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C45" w:rsidRPr="00791FE0" w:rsidRDefault="00E04C45" w:rsidP="00E04C45">
      <w:pPr>
        <w:pBdr>
          <w:bottom w:val="single" w:sz="6" w:space="1" w:color="auto"/>
        </w:pBdr>
        <w:spacing w:after="0" w:line="240" w:lineRule="auto"/>
        <w:jc w:val="center"/>
        <w:rPr>
          <w:rFonts w:ascii="Arial" w:eastAsia="Times New Roman" w:hAnsi="Arial" w:cs="Arial"/>
          <w:vanish/>
          <w:sz w:val="16"/>
          <w:szCs w:val="16"/>
          <w:lang w:eastAsia="pl-PL"/>
        </w:rPr>
      </w:pPr>
      <w:r w:rsidRPr="00791FE0">
        <w:rPr>
          <w:rFonts w:ascii="Arial" w:eastAsia="Times New Roman" w:hAnsi="Arial" w:cs="Arial"/>
          <w:vanish/>
          <w:sz w:val="16"/>
          <w:szCs w:val="16"/>
          <w:lang w:eastAsia="pl-PL"/>
        </w:rPr>
        <w:t>Początek formularza</w:t>
      </w:r>
    </w:p>
    <w:p w:rsidR="00E04C45" w:rsidRPr="00791FE0" w:rsidRDefault="00E04C45" w:rsidP="00E04C45">
      <w:pPr>
        <w:spacing w:after="240" w:line="240" w:lineRule="auto"/>
        <w:rPr>
          <w:rFonts w:ascii="Times New Roman" w:eastAsia="Times New Roman" w:hAnsi="Times New Roman" w:cs="Times New Roman"/>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lang w:eastAsia="pl-PL"/>
        </w:rPr>
        <w:t xml:space="preserve">Ogłoszenie nr 577178-N-2018 z dnia 2018-06-21 r. </w:t>
      </w:r>
    </w:p>
    <w:p w:rsidR="00E04C45" w:rsidRPr="00791FE0" w:rsidRDefault="00E04C45" w:rsidP="00E04C45">
      <w:pPr>
        <w:spacing w:after="0" w:line="240" w:lineRule="auto"/>
        <w:jc w:val="center"/>
        <w:rPr>
          <w:rFonts w:ascii="Times New Roman" w:eastAsia="Times New Roman" w:hAnsi="Times New Roman" w:cs="Times New Roman"/>
          <w:lang w:eastAsia="pl-PL"/>
        </w:rPr>
      </w:pPr>
      <w:r w:rsidRPr="00791FE0">
        <w:rPr>
          <w:rFonts w:ascii="Times New Roman" w:eastAsia="Times New Roman" w:hAnsi="Times New Roman" w:cs="Times New Roman"/>
          <w:lang w:eastAsia="pl-PL"/>
        </w:rPr>
        <w:t xml:space="preserve">Szpital Powiatowy im. Jana Pawła II: Dostawa materiałów opatrunkowych, wyrobów z włókniny i innych artykułów jednorazowego użytku. </w:t>
      </w:r>
      <w:r w:rsidRPr="00791FE0">
        <w:rPr>
          <w:rFonts w:ascii="Times New Roman" w:eastAsia="Times New Roman" w:hAnsi="Times New Roman" w:cs="Times New Roman"/>
          <w:lang w:eastAsia="pl-PL"/>
        </w:rPr>
        <w:br/>
        <w:t xml:space="preserve">OGŁOSZENIE O ZAMÓWIENIU - Dostawy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Zamieszczanie ogłoszenia:</w:t>
      </w:r>
      <w:r w:rsidRPr="00791FE0">
        <w:rPr>
          <w:rFonts w:ascii="Times New Roman" w:eastAsia="Times New Roman" w:hAnsi="Times New Roman" w:cs="Times New Roman"/>
          <w:sz w:val="16"/>
          <w:szCs w:val="16"/>
          <w:lang w:eastAsia="pl-PL"/>
        </w:rPr>
        <w:t xml:space="preserve"> Zamieszczanie obowiązkowe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Ogłoszenie dotyczy:</w:t>
      </w:r>
      <w:r w:rsidRPr="00791FE0">
        <w:rPr>
          <w:rFonts w:ascii="Times New Roman" w:eastAsia="Times New Roman" w:hAnsi="Times New Roman" w:cs="Times New Roman"/>
          <w:sz w:val="16"/>
          <w:szCs w:val="16"/>
          <w:lang w:eastAsia="pl-PL"/>
        </w:rPr>
        <w:t xml:space="preserve"> Zamówienia publicznego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Zamówienie dotyczy projektu lub programu współfinansowanego ze środków Unii Europejskiej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Nazwa projektu lub programu</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t xml:space="preserve">Należy podać minimalny procentowy wskaźnik zatrudnienia osób należących do jednej lub więcej kategorii, o których mowa w art. 22 ust. 2 ustawy </w:t>
      </w:r>
      <w:proofErr w:type="spellStart"/>
      <w:r w:rsidRPr="00791FE0">
        <w:rPr>
          <w:rFonts w:ascii="Times New Roman" w:eastAsia="Times New Roman" w:hAnsi="Times New Roman" w:cs="Times New Roman"/>
          <w:sz w:val="16"/>
          <w:szCs w:val="16"/>
          <w:lang w:eastAsia="pl-PL"/>
        </w:rPr>
        <w:t>Pzp</w:t>
      </w:r>
      <w:proofErr w:type="spellEnd"/>
      <w:r w:rsidRPr="00791FE0">
        <w:rPr>
          <w:rFonts w:ascii="Times New Roman" w:eastAsia="Times New Roman" w:hAnsi="Times New Roman" w:cs="Times New Roman"/>
          <w:sz w:val="16"/>
          <w:szCs w:val="16"/>
          <w:lang w:eastAsia="pl-PL"/>
        </w:rPr>
        <w:t xml:space="preserve">, nie mniejszy niż 30%, osób zatrudnionych przez zakłady pracy chronionej lub wykonawców albo ich jednostki (w %)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u w:val="single"/>
          <w:lang w:eastAsia="pl-PL"/>
        </w:rPr>
        <w:t>SEKCJA I: ZAMAWIAJĄCY</w:t>
      </w:r>
      <w:r w:rsidRPr="00791FE0">
        <w:rPr>
          <w:rFonts w:ascii="Times New Roman" w:eastAsia="Times New Roman" w:hAnsi="Times New Roman" w:cs="Times New Roman"/>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Postępowanie przeprowadza centralny zamawiający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Postępowanie przeprowadza podmiot, któremu zamawiający powierzył/powierzyli przeprowadzenie postępowania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Informacje na temat podmiotu któremu zamawiający powierzył/powierzyli prowadzenie postępowania:</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Postępowanie jest przeprowadzane wspólnie przez zamawiających</w:t>
      </w:r>
      <w:r w:rsidRPr="00791FE0">
        <w:rPr>
          <w:rFonts w:ascii="Times New Roman" w:eastAsia="Times New Roman" w:hAnsi="Times New Roman" w:cs="Times New Roman"/>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t xml:space="preserve">Jeżeli tak, należy wymienić zamawiających, którzy wspólnie przeprowadzają postępowanie oraz podać adresy ich siedzib, krajowe numery identyfikacyjne oraz osoby do kontaktów wraz z danymi do kontaktów: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Postępowanie jest przeprowadzane wspólnie z zamawiającymi z innych państw członkowskich Unii Europejskiej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W przypadku przeprowadzania postępowania wspólnie z zamawiającymi z innych państw członkowskich Unii Europejskiej – mające zastosowanie krajowe prawo zamówień publicznych:</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Informacje dodatkowe:</w:t>
      </w:r>
      <w:r w:rsidRPr="00791FE0">
        <w:rPr>
          <w:rFonts w:ascii="Times New Roman" w:eastAsia="Times New Roman" w:hAnsi="Times New Roman" w:cs="Times New Roman"/>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 1) NAZWA I ADRES: </w:t>
      </w:r>
      <w:r w:rsidRPr="00791FE0">
        <w:rPr>
          <w:rFonts w:ascii="Times New Roman" w:eastAsia="Times New Roman" w:hAnsi="Times New Roman" w:cs="Times New Roman"/>
          <w:sz w:val="16"/>
          <w:szCs w:val="16"/>
          <w:lang w:eastAsia="pl-PL"/>
        </w:rPr>
        <w:t xml:space="preserve">Szpital Powiatowy im. Jana Pawła II, krajowy numer identyfikacyjny 30843600000, ul. Kardynała Stefana Wyszyńskiego  11 , 11-200   Bartoszyce, woj. warmińsko-mazurskie, państwo Polska, tel. 89 675 23 05, e-mail przetargi@szpital-bartoszyce.pl, faks 897 642 625. </w:t>
      </w:r>
      <w:r w:rsidRPr="00791FE0">
        <w:rPr>
          <w:rFonts w:ascii="Times New Roman" w:eastAsia="Times New Roman" w:hAnsi="Times New Roman" w:cs="Times New Roman"/>
          <w:sz w:val="16"/>
          <w:szCs w:val="16"/>
          <w:lang w:eastAsia="pl-PL"/>
        </w:rPr>
        <w:br/>
        <w:t xml:space="preserve">Adres strony internetowej (URL): www.szpital-bartoszyce.pl </w:t>
      </w:r>
      <w:r w:rsidRPr="00791FE0">
        <w:rPr>
          <w:rFonts w:ascii="Times New Roman" w:eastAsia="Times New Roman" w:hAnsi="Times New Roman" w:cs="Times New Roman"/>
          <w:sz w:val="16"/>
          <w:szCs w:val="16"/>
          <w:lang w:eastAsia="pl-PL"/>
        </w:rPr>
        <w:br/>
        <w:t xml:space="preserve">Adres profilu nabywcy: </w:t>
      </w:r>
      <w:r w:rsidRPr="00791FE0">
        <w:rPr>
          <w:rFonts w:ascii="Times New Roman" w:eastAsia="Times New Roman" w:hAnsi="Times New Roman" w:cs="Times New Roman"/>
          <w:sz w:val="16"/>
          <w:szCs w:val="16"/>
          <w:lang w:eastAsia="pl-PL"/>
        </w:rPr>
        <w:br/>
        <w:t xml:space="preserve">Adres strony internetowej pod którym można uzyskać dostęp do narzędzi i urządzeń lub formatów plików, które nie są ogólnie dostępne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 2) RODZAJ ZAMAWIAJĄCEGO: </w:t>
      </w:r>
      <w:r w:rsidRPr="00791FE0">
        <w:rPr>
          <w:rFonts w:ascii="Times New Roman" w:eastAsia="Times New Roman" w:hAnsi="Times New Roman" w:cs="Times New Roman"/>
          <w:sz w:val="16"/>
          <w:szCs w:val="16"/>
          <w:lang w:eastAsia="pl-PL"/>
        </w:rPr>
        <w:t xml:space="preserve">Podmiot prawa publicznego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I.3) WSPÓLNE UDZIELANIE ZAMÓWIENIA </w:t>
      </w:r>
      <w:r w:rsidRPr="00791FE0">
        <w:rPr>
          <w:rFonts w:ascii="Times New Roman" w:eastAsia="Times New Roman" w:hAnsi="Times New Roman" w:cs="Times New Roman"/>
          <w:b/>
          <w:bCs/>
          <w:i/>
          <w:iCs/>
          <w:sz w:val="16"/>
          <w:szCs w:val="16"/>
          <w:lang w:eastAsia="pl-PL"/>
        </w:rPr>
        <w:t>(jeżeli dotyczy)</w:t>
      </w:r>
      <w:r w:rsidRPr="00791FE0">
        <w:rPr>
          <w:rFonts w:ascii="Times New Roman" w:eastAsia="Times New Roman" w:hAnsi="Times New Roman" w:cs="Times New Roman"/>
          <w:b/>
          <w:bCs/>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I.4) KOMUNIKACJA: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Nieograniczony, pełny i bezpośredni dostęp do dokumentów z postępowania można uzyskać pod adresem (URL)</w:t>
      </w:r>
      <w:r w:rsidRPr="00791FE0">
        <w:rPr>
          <w:rFonts w:ascii="Times New Roman" w:eastAsia="Times New Roman" w:hAnsi="Times New Roman" w:cs="Times New Roman"/>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Adres strony internetowej, na której zamieszczona będzie specyfikacja istotnych warunków zamówienia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Tak </w:t>
      </w:r>
      <w:r w:rsidRPr="00791FE0">
        <w:rPr>
          <w:rFonts w:ascii="Times New Roman" w:eastAsia="Times New Roman" w:hAnsi="Times New Roman" w:cs="Times New Roman"/>
          <w:sz w:val="16"/>
          <w:szCs w:val="16"/>
          <w:lang w:eastAsia="pl-PL"/>
        </w:rPr>
        <w:br/>
        <w:t xml:space="preserve">www.szpital-bartoszyce.pl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Dostęp do dokumentów z postępowania jest ograniczony - więcej informacji można uzyskać pod adresem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Oferty lub wnioski o dopuszczenie do udziału w postępowaniu należy przesyłać:</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Elektronicznie</w:t>
      </w:r>
      <w:r w:rsidRPr="00791FE0">
        <w:rPr>
          <w:rFonts w:ascii="Times New Roman" w:eastAsia="Times New Roman" w:hAnsi="Times New Roman" w:cs="Times New Roman"/>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t xml:space="preserve">adres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Dopuszczone jest przesłanie ofert lub wniosków o dopuszczenie do udziału w postępowaniu w inny sposób:</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Nie </w:t>
      </w:r>
      <w:r w:rsidRPr="00791FE0">
        <w:rPr>
          <w:rFonts w:ascii="Times New Roman" w:eastAsia="Times New Roman" w:hAnsi="Times New Roman" w:cs="Times New Roman"/>
          <w:sz w:val="16"/>
          <w:szCs w:val="16"/>
          <w:lang w:eastAsia="pl-PL"/>
        </w:rPr>
        <w:br/>
        <w:t xml:space="preserve">Inny sposób: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Wymagane jest przesłanie ofert lub wniosków o dopuszczenie do udziału w postępowaniu w inny sposób:</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Tak </w:t>
      </w:r>
      <w:r w:rsidRPr="00791FE0">
        <w:rPr>
          <w:rFonts w:ascii="Times New Roman" w:eastAsia="Times New Roman" w:hAnsi="Times New Roman" w:cs="Times New Roman"/>
          <w:sz w:val="16"/>
          <w:szCs w:val="16"/>
          <w:lang w:eastAsia="pl-PL"/>
        </w:rPr>
        <w:br/>
        <w:t xml:space="preserve">Inny sposób: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lastRenderedPageBreak/>
        <w:t xml:space="preserve">Składanie ofert odbywa się za pośrednictwem operatora pocztowego w rozumieniu ustawy z dnia 23 listopada 2012 r. – Prawo pocztowe (Dz. U. z 2017 r. poz. 1481), osobiście lub za pośrednictwem posłańca. </w:t>
      </w:r>
      <w:r w:rsidRPr="00791FE0">
        <w:rPr>
          <w:rFonts w:ascii="Times New Roman" w:eastAsia="Times New Roman" w:hAnsi="Times New Roman" w:cs="Times New Roman"/>
          <w:sz w:val="16"/>
          <w:szCs w:val="16"/>
          <w:lang w:eastAsia="pl-PL"/>
        </w:rPr>
        <w:br/>
        <w:t xml:space="preserve">Adres: </w:t>
      </w:r>
      <w:r w:rsidRPr="00791FE0">
        <w:rPr>
          <w:rFonts w:ascii="Times New Roman" w:eastAsia="Times New Roman" w:hAnsi="Times New Roman" w:cs="Times New Roman"/>
          <w:sz w:val="16"/>
          <w:szCs w:val="16"/>
          <w:lang w:eastAsia="pl-PL"/>
        </w:rPr>
        <w:br/>
        <w:t xml:space="preserve">Szpital Powiatowy im. Jana Pawła II, ul. Wyszyńskiego 11, 11-200 Bartoszyce, Sekretariat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Komunikacja elektroniczna wymaga korzystania z narzędzi i urządzeń lub formatów plików, które nie są ogólnie dostępne</w:t>
      </w:r>
      <w:r w:rsidRPr="00791FE0">
        <w:rPr>
          <w:rFonts w:ascii="Times New Roman" w:eastAsia="Times New Roman" w:hAnsi="Times New Roman" w:cs="Times New Roman"/>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t xml:space="preserve">Nieograniczony, pełny, bezpośredni i bezpłatny dostęp do tych narzędzi można uzyskać pod adresem: (URL)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u w:val="single"/>
          <w:lang w:eastAsia="pl-PL"/>
        </w:rPr>
        <w:t xml:space="preserve">SEKCJA II: PRZEDMIOT ZAMÓWIENIA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II.1) Nazwa nadana zamówieniu przez zamawiającego: </w:t>
      </w:r>
      <w:r w:rsidRPr="00791FE0">
        <w:rPr>
          <w:rFonts w:ascii="Times New Roman" w:eastAsia="Times New Roman" w:hAnsi="Times New Roman" w:cs="Times New Roman"/>
          <w:sz w:val="16"/>
          <w:szCs w:val="16"/>
          <w:lang w:eastAsia="pl-PL"/>
        </w:rPr>
        <w:t xml:space="preserve">Dostawa materiałów opatrunkowych, wyrobów z włókniny i innych artykułów jednorazowego użytku.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Numer referencyjny: </w:t>
      </w:r>
      <w:r w:rsidRPr="00791FE0">
        <w:rPr>
          <w:rFonts w:ascii="Times New Roman" w:eastAsia="Times New Roman" w:hAnsi="Times New Roman" w:cs="Times New Roman"/>
          <w:sz w:val="16"/>
          <w:szCs w:val="16"/>
          <w:lang w:eastAsia="pl-PL"/>
        </w:rPr>
        <w:t xml:space="preserve">08/2018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Przed wszczęciem postępowania o udzielenie zamówienia przeprowadzono dialog techniczny </w:t>
      </w:r>
    </w:p>
    <w:p w:rsidR="00E04C45" w:rsidRPr="00791FE0" w:rsidRDefault="00E04C45" w:rsidP="00E04C45">
      <w:pPr>
        <w:spacing w:after="0" w:line="240" w:lineRule="auto"/>
        <w:jc w:val="both"/>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II.2) Rodzaj zamówienia: </w:t>
      </w:r>
      <w:r w:rsidRPr="00791FE0">
        <w:rPr>
          <w:rFonts w:ascii="Times New Roman" w:eastAsia="Times New Roman" w:hAnsi="Times New Roman" w:cs="Times New Roman"/>
          <w:sz w:val="16"/>
          <w:szCs w:val="16"/>
          <w:lang w:eastAsia="pl-PL"/>
        </w:rPr>
        <w:t xml:space="preserve">Dostawy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II.3) Informacja o możliwości składania ofert częściowych</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Zamówienie podzielone jest na części: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Tak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Oferty lub wnioski o dopuszczenie do udziału w postępowaniu można składać w odniesieniu do:</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wszystkich części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Zamawiający zastrzega sobie prawo do udzielenia łącznie następujących części lub grup części:</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Maksymalna liczba części zamówienia, na które może zostać udzielone zamówienie jednemu wykonawcy:</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II.4)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 )</w:t>
      </w:r>
      <w:r w:rsidRPr="00791FE0">
        <w:rPr>
          <w:rFonts w:ascii="Times New Roman" w:eastAsia="Times New Roman" w:hAnsi="Times New Roman" w:cs="Times New Roman"/>
          <w:b/>
          <w:bCs/>
          <w:sz w:val="16"/>
          <w:szCs w:val="16"/>
          <w:lang w:eastAsia="pl-PL"/>
        </w:rPr>
        <w:t xml:space="preserve"> a w przypadku partnerstwa innowacyjnego - określenie zapotrzebowania na innowacyjny produkt, usługę lub roboty budowlane: </w:t>
      </w:r>
      <w:r w:rsidRPr="00791FE0">
        <w:rPr>
          <w:rFonts w:ascii="Times New Roman" w:eastAsia="Times New Roman" w:hAnsi="Times New Roman" w:cs="Times New Roman"/>
          <w:sz w:val="16"/>
          <w:szCs w:val="16"/>
          <w:lang w:eastAsia="pl-PL"/>
        </w:rPr>
        <w:t xml:space="preserve">Przedmiotem zamówienia jest sukcesywna dostawa towarów wraz z rozładunkiem do siedziby Zamawiającego określonych co do rodzaju, ilości, postaci zgodnie z załącznikiem nr 2 do SIWZ. Przedmiot zamówienia składa się z 56 zadań: Zadanie nr 01 Gaza medyczna Zadanie nr 02 Opatrunki Zadanie nr 03 Plastry Zadanie nr 04 Sterylny zestaw do artroskopii barku Zadanie nr 05 Sterylna serweta chirurgiczna Zadanie nr 06 Sterylny zestaw do operacji kolana Zadanie nr 07 Zestaw do cięcia cesarskiego Zadanie nr 08 Serweta operacyjna do zabiegów na kończynie Zadanie nr 09 Sterylny zestaw do operacji biodra Zadanie nr 10 Serweta w kształcie worka Zadanie nr 11 Sterylne obłożenie do </w:t>
      </w:r>
      <w:proofErr w:type="spellStart"/>
      <w:r w:rsidRPr="00791FE0">
        <w:rPr>
          <w:rFonts w:ascii="Times New Roman" w:eastAsia="Times New Roman" w:hAnsi="Times New Roman" w:cs="Times New Roman"/>
          <w:sz w:val="16"/>
          <w:szCs w:val="16"/>
          <w:lang w:eastAsia="pl-PL"/>
        </w:rPr>
        <w:t>przezcewkowych</w:t>
      </w:r>
      <w:proofErr w:type="spellEnd"/>
      <w:r w:rsidRPr="00791FE0">
        <w:rPr>
          <w:rFonts w:ascii="Times New Roman" w:eastAsia="Times New Roman" w:hAnsi="Times New Roman" w:cs="Times New Roman"/>
          <w:sz w:val="16"/>
          <w:szCs w:val="16"/>
          <w:lang w:eastAsia="pl-PL"/>
        </w:rPr>
        <w:t xml:space="preserve"> zabiegów urologicznych Zadanie nr 12 Sterylna serweta z wycięciem U Zadanie nr 13 Sterylna serweta chirurgiczna Zadanie nr 14 Opatrunki przylepne Zadanie nr 15 Opatrunki Zadanie nr 16 Plastry Zadanie nr 17 Opatrunki przylepne Zadanie nr 18 Jednorazowe, </w:t>
      </w:r>
      <w:proofErr w:type="spellStart"/>
      <w:r w:rsidRPr="00791FE0">
        <w:rPr>
          <w:rFonts w:ascii="Times New Roman" w:eastAsia="Times New Roman" w:hAnsi="Times New Roman" w:cs="Times New Roman"/>
          <w:sz w:val="16"/>
          <w:szCs w:val="16"/>
          <w:lang w:eastAsia="pl-PL"/>
        </w:rPr>
        <w:t>niechemiczne</w:t>
      </w:r>
      <w:proofErr w:type="spellEnd"/>
      <w:r w:rsidRPr="00791FE0">
        <w:rPr>
          <w:rFonts w:ascii="Times New Roman" w:eastAsia="Times New Roman" w:hAnsi="Times New Roman" w:cs="Times New Roman"/>
          <w:sz w:val="16"/>
          <w:szCs w:val="16"/>
          <w:lang w:eastAsia="pl-PL"/>
        </w:rPr>
        <w:t xml:space="preserve"> artykuły medyczne i hematologiczne Zadanie nr 19 Sterylny fartuch chirurgiczny, Zadanie nr 20 Sterylna samoprzylepna kieszeń Zadanie nr 21 Zestawy opatrunkowe Zadanie nr 22 Kompresy Zadanie nr 23 Zestaw do operacji uniwersalny Zadanie nr 24 Opatrunki Zadanie nr 25 Opatrunki Zadanie nr 26 Opatrunki Zadanie nr 27 Zestawy opatrunkowe Zadanie nr 28 Zestawy opatrunkowe Zadanie nr 29 Sterylny zestaw do wkłucia centralnego Zadanie nr 30 Zestaw sterylny do zabiegów </w:t>
      </w:r>
      <w:proofErr w:type="spellStart"/>
      <w:r w:rsidRPr="00791FE0">
        <w:rPr>
          <w:rFonts w:ascii="Times New Roman" w:eastAsia="Times New Roman" w:hAnsi="Times New Roman" w:cs="Times New Roman"/>
          <w:sz w:val="16"/>
          <w:szCs w:val="16"/>
          <w:lang w:eastAsia="pl-PL"/>
        </w:rPr>
        <w:t>bariatrycznych</w:t>
      </w:r>
      <w:proofErr w:type="spellEnd"/>
      <w:r w:rsidRPr="00791FE0">
        <w:rPr>
          <w:rFonts w:ascii="Times New Roman" w:eastAsia="Times New Roman" w:hAnsi="Times New Roman" w:cs="Times New Roman"/>
          <w:sz w:val="16"/>
          <w:szCs w:val="16"/>
          <w:lang w:eastAsia="pl-PL"/>
        </w:rPr>
        <w:t xml:space="preserve">. Zadanie nr 31 Opatrunki Zadanie nr 32 Poduszeczka do czyszczenia elektrod Zadanie nr 33 Opatrunki Zadanie nr 34 Opatrunki p/krwotoczne Zadanie nr 35 Odzież medyczna Zadanie nr 36 Ubranie chirurgiczne Zadanie nr 37 Elektrody Zadanie nr 38 Prześcieradło w włókniny Zadanie nr 39 Maski chirurgiczne Zadanie nr 40 Jednorazowe wyroby papierowe Zadanie nr 41 Jednorazowe, </w:t>
      </w:r>
      <w:proofErr w:type="spellStart"/>
      <w:r w:rsidRPr="00791FE0">
        <w:rPr>
          <w:rFonts w:ascii="Times New Roman" w:eastAsia="Times New Roman" w:hAnsi="Times New Roman" w:cs="Times New Roman"/>
          <w:sz w:val="16"/>
          <w:szCs w:val="16"/>
          <w:lang w:eastAsia="pl-PL"/>
        </w:rPr>
        <w:t>niechemiczne</w:t>
      </w:r>
      <w:proofErr w:type="spellEnd"/>
      <w:r w:rsidRPr="00791FE0">
        <w:rPr>
          <w:rFonts w:ascii="Times New Roman" w:eastAsia="Times New Roman" w:hAnsi="Times New Roman" w:cs="Times New Roman"/>
          <w:sz w:val="16"/>
          <w:szCs w:val="16"/>
          <w:lang w:eastAsia="pl-PL"/>
        </w:rPr>
        <w:t xml:space="preserve"> artykuły medyczne i hematologiczne Zadanie nr 42 Jednorazowe wyroby papierowe Zadanie nr 43 Podkłady higieniczne celulozowo-foliowe Zadanie nr 44 Materiały medyczne Zadanie nr 45 Ubranie chirurgiczne Zadanie nr 46 Odzież medyczna Zadanie nr 47 Pościel z włókniny Zadanie nr 48 Maska chirurgiczna trójwarstwowa, </w:t>
      </w:r>
      <w:proofErr w:type="spellStart"/>
      <w:r w:rsidRPr="00791FE0">
        <w:rPr>
          <w:rFonts w:ascii="Times New Roman" w:eastAsia="Times New Roman" w:hAnsi="Times New Roman" w:cs="Times New Roman"/>
          <w:sz w:val="16"/>
          <w:szCs w:val="16"/>
          <w:lang w:eastAsia="pl-PL"/>
        </w:rPr>
        <w:t>pełnobarierowa</w:t>
      </w:r>
      <w:proofErr w:type="spellEnd"/>
      <w:r w:rsidRPr="00791FE0">
        <w:rPr>
          <w:rFonts w:ascii="Times New Roman" w:eastAsia="Times New Roman" w:hAnsi="Times New Roman" w:cs="Times New Roman"/>
          <w:sz w:val="16"/>
          <w:szCs w:val="16"/>
          <w:lang w:eastAsia="pl-PL"/>
        </w:rPr>
        <w:t xml:space="preserve"> Zadanie nr 49 Jednorazowe, </w:t>
      </w:r>
      <w:proofErr w:type="spellStart"/>
      <w:r w:rsidRPr="00791FE0">
        <w:rPr>
          <w:rFonts w:ascii="Times New Roman" w:eastAsia="Times New Roman" w:hAnsi="Times New Roman" w:cs="Times New Roman"/>
          <w:sz w:val="16"/>
          <w:szCs w:val="16"/>
          <w:lang w:eastAsia="pl-PL"/>
        </w:rPr>
        <w:t>niechemiczne</w:t>
      </w:r>
      <w:proofErr w:type="spellEnd"/>
      <w:r w:rsidRPr="00791FE0">
        <w:rPr>
          <w:rFonts w:ascii="Times New Roman" w:eastAsia="Times New Roman" w:hAnsi="Times New Roman" w:cs="Times New Roman"/>
          <w:sz w:val="16"/>
          <w:szCs w:val="16"/>
          <w:lang w:eastAsia="pl-PL"/>
        </w:rPr>
        <w:t xml:space="preserve"> artykuły medyczne i hematologiczne Zadanie nr 50 Szpitalne wyroby papierowe Zadanie nr 51 Tlenek etylenu Zadanie nr 52 materiały medyczne Zadanie nr 53 Szpitalne wyroby papierowe Zadanie nr 54 Szpitalne wyroby papierowe II Zadanie nr 55 Zestawy diagnostyczne Zadanie nr 56 materiały medyczne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II.5) Główny kod 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Dodatkowe kody CPV:</w:t>
      </w:r>
      <w:r w:rsidRPr="00791FE0">
        <w:rPr>
          <w:rFonts w:ascii="Times New Roman" w:eastAsia="Times New Roman" w:hAnsi="Times New Roman" w:cs="Times New Roman"/>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Kod CPV</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24326310-1</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31711140-6</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33140000-3</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33141110-4</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33141111-1</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33141112-8</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33141114-2</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33141116-6</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33141119-7</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33141625-7</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33198000-4</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33199000-1</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33621200-1</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33772000-2</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II.6) Całkowita wartość zamówienia </w:t>
      </w:r>
      <w:r w:rsidRPr="00791FE0">
        <w:rPr>
          <w:rFonts w:ascii="Times New Roman" w:eastAsia="Times New Roman" w:hAnsi="Times New Roman" w:cs="Times New Roman"/>
          <w:i/>
          <w:iCs/>
          <w:sz w:val="16"/>
          <w:szCs w:val="16"/>
          <w:lang w:eastAsia="pl-PL"/>
        </w:rPr>
        <w:t>(jeżeli zamawiający podaje informacje o wartości zamówienia)</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i/>
          <w:iCs/>
          <w:sz w:val="16"/>
          <w:szCs w:val="16"/>
          <w:lang w:eastAsia="pl-PL"/>
        </w:rPr>
        <w:t>(w przypadku umów ramowych lub dynamicznego systemu zakupów – szacunkowa całkowita maksymalna wartość w całym okresie obowiązywania umowy ramowej lub dynamicznego systemu zakupów)</w:t>
      </w:r>
      <w:r w:rsidRPr="00791FE0">
        <w:rPr>
          <w:rFonts w:ascii="Times New Roman" w:eastAsia="Times New Roman" w:hAnsi="Times New Roman" w:cs="Times New Roman"/>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II.7) Czy przewiduje się udzielenie zamówień, o których mowa w art. 67 ust. 1 pkt 6 i 7 lub w art. 134 ust. 6 pkt 3 ustawy </w:t>
      </w:r>
      <w:proofErr w:type="spellStart"/>
      <w:r w:rsidRPr="00791FE0">
        <w:rPr>
          <w:rFonts w:ascii="Times New Roman" w:eastAsia="Times New Roman" w:hAnsi="Times New Roman" w:cs="Times New Roman"/>
          <w:b/>
          <w:bCs/>
          <w:sz w:val="16"/>
          <w:szCs w:val="16"/>
          <w:lang w:eastAsia="pl-PL"/>
        </w:rPr>
        <w:t>Pzp</w:t>
      </w:r>
      <w:proofErr w:type="spellEnd"/>
      <w:r w:rsidRPr="00791FE0">
        <w:rPr>
          <w:rFonts w:ascii="Times New Roman" w:eastAsia="Times New Roman" w:hAnsi="Times New Roman" w:cs="Times New Roman"/>
          <w:b/>
          <w:bCs/>
          <w:sz w:val="16"/>
          <w:szCs w:val="16"/>
          <w:lang w:eastAsia="pl-PL"/>
        </w:rPr>
        <w:t xml:space="preserve">: </w:t>
      </w: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791FE0">
        <w:rPr>
          <w:rFonts w:ascii="Times New Roman" w:eastAsia="Times New Roman" w:hAnsi="Times New Roman" w:cs="Times New Roman"/>
          <w:sz w:val="16"/>
          <w:szCs w:val="16"/>
          <w:lang w:eastAsia="pl-PL"/>
        </w:rPr>
        <w:t>Pzp</w:t>
      </w:r>
      <w:proofErr w:type="spellEnd"/>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II.8) Okres, w którym realizowane będzie zamówienie lub okres, na który została zawarta umowa ramowa lub okres, na który został ustanowiony dynamiczny system zakupów:</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miesiącach:  12  </w:t>
      </w:r>
      <w:r w:rsidRPr="00791FE0">
        <w:rPr>
          <w:rFonts w:ascii="Times New Roman" w:eastAsia="Times New Roman" w:hAnsi="Times New Roman" w:cs="Times New Roman"/>
          <w:i/>
          <w:iCs/>
          <w:sz w:val="16"/>
          <w:szCs w:val="16"/>
          <w:lang w:eastAsia="pl-PL"/>
        </w:rPr>
        <w:t xml:space="preserve"> lub </w:t>
      </w:r>
      <w:r w:rsidRPr="00791FE0">
        <w:rPr>
          <w:rFonts w:ascii="Times New Roman" w:eastAsia="Times New Roman" w:hAnsi="Times New Roman" w:cs="Times New Roman"/>
          <w:b/>
          <w:bCs/>
          <w:sz w:val="16"/>
          <w:szCs w:val="16"/>
          <w:lang w:eastAsia="pl-PL"/>
        </w:rPr>
        <w:t>dniach:</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i/>
          <w:iCs/>
          <w:sz w:val="16"/>
          <w:szCs w:val="16"/>
          <w:lang w:eastAsia="pl-PL"/>
        </w:rPr>
        <w:t>lub</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data rozpoczęcia: </w:t>
      </w:r>
      <w:r w:rsidRPr="00791FE0">
        <w:rPr>
          <w:rFonts w:ascii="Times New Roman" w:eastAsia="Times New Roman" w:hAnsi="Times New Roman" w:cs="Times New Roman"/>
          <w:sz w:val="16"/>
          <w:szCs w:val="16"/>
          <w:lang w:eastAsia="pl-PL"/>
        </w:rPr>
        <w:t> </w:t>
      </w:r>
      <w:r w:rsidRPr="00791FE0">
        <w:rPr>
          <w:rFonts w:ascii="Times New Roman" w:eastAsia="Times New Roman" w:hAnsi="Times New Roman" w:cs="Times New Roman"/>
          <w:i/>
          <w:iCs/>
          <w:sz w:val="16"/>
          <w:szCs w:val="16"/>
          <w:lang w:eastAsia="pl-PL"/>
        </w:rPr>
        <w:t xml:space="preserve"> lub </w:t>
      </w:r>
      <w:r w:rsidRPr="00791FE0">
        <w:rPr>
          <w:rFonts w:ascii="Times New Roman" w:eastAsia="Times New Roman" w:hAnsi="Times New Roman" w:cs="Times New Roman"/>
          <w:b/>
          <w:bCs/>
          <w:sz w:val="16"/>
          <w:szCs w:val="16"/>
          <w:lang w:eastAsia="pl-PL"/>
        </w:rPr>
        <w:t xml:space="preserve">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II.9) Informacje dodatkowe: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u w:val="single"/>
          <w:lang w:eastAsia="pl-PL"/>
        </w:rPr>
        <w:t xml:space="preserve">SEKCJA III: INFORMACJE O CHARAKTERZE PRAWNYM, EKONOMICZNYM, FINANSOWYM I TECHNICZNYM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III.1) WARUNKI UDZIAŁU W POSTĘPOWANIU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III.1.1) Kompetencje lub uprawnienia do prowadzenia określonej działalności zawodowej, o ile wynika to z odrębnych przepisów</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Określenie warunków: Zamawiający nie uszczegóławia warunku. </w:t>
      </w:r>
      <w:r w:rsidRPr="00791FE0">
        <w:rPr>
          <w:rFonts w:ascii="Times New Roman" w:eastAsia="Times New Roman" w:hAnsi="Times New Roman" w:cs="Times New Roman"/>
          <w:sz w:val="16"/>
          <w:szCs w:val="16"/>
          <w:lang w:eastAsia="pl-PL"/>
        </w:rPr>
        <w:br/>
        <w:t xml:space="preserve">Informacje dodatkowe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III.1.2) Sytuacja finansowa lub ekonomiczna </w:t>
      </w:r>
      <w:r w:rsidRPr="00791FE0">
        <w:rPr>
          <w:rFonts w:ascii="Times New Roman" w:eastAsia="Times New Roman" w:hAnsi="Times New Roman" w:cs="Times New Roman"/>
          <w:sz w:val="16"/>
          <w:szCs w:val="16"/>
          <w:lang w:eastAsia="pl-PL"/>
        </w:rPr>
        <w:br/>
        <w:t xml:space="preserve">Określenie warunków: Zamawiający nie uszczegóławia warunku. </w:t>
      </w:r>
      <w:r w:rsidRPr="00791FE0">
        <w:rPr>
          <w:rFonts w:ascii="Times New Roman" w:eastAsia="Times New Roman" w:hAnsi="Times New Roman" w:cs="Times New Roman"/>
          <w:sz w:val="16"/>
          <w:szCs w:val="16"/>
          <w:lang w:eastAsia="pl-PL"/>
        </w:rPr>
        <w:br/>
        <w:t xml:space="preserve">Informacje dodatkowe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III.1.3) Zdolność techniczna lub zawodowa </w:t>
      </w:r>
      <w:r w:rsidRPr="00791FE0">
        <w:rPr>
          <w:rFonts w:ascii="Times New Roman" w:eastAsia="Times New Roman" w:hAnsi="Times New Roman" w:cs="Times New Roman"/>
          <w:sz w:val="16"/>
          <w:szCs w:val="16"/>
          <w:lang w:eastAsia="pl-PL"/>
        </w:rPr>
        <w:br/>
        <w:t xml:space="preserve">Określenie warunków: Wykonawca spełni warunek, jeżeli złoży 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w:t>
      </w:r>
      <w:r w:rsidRPr="00791FE0">
        <w:rPr>
          <w:rFonts w:ascii="Times New Roman" w:eastAsia="Times New Roman" w:hAnsi="Times New Roman" w:cs="Times New Roman"/>
          <w:sz w:val="16"/>
          <w:szCs w:val="16"/>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91FE0">
        <w:rPr>
          <w:rFonts w:ascii="Times New Roman" w:eastAsia="Times New Roman" w:hAnsi="Times New Roman" w:cs="Times New Roman"/>
          <w:sz w:val="16"/>
          <w:szCs w:val="16"/>
          <w:lang w:eastAsia="pl-PL"/>
        </w:rPr>
        <w:br/>
        <w:t xml:space="preserve">Informacje dodatkowe: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III.2) PODSTAWY WYKLUCZENIA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III.2.1) Podstawy wykluczenia określone w art. 24 ust. 1 ustawy </w:t>
      </w:r>
      <w:proofErr w:type="spellStart"/>
      <w:r w:rsidRPr="00791FE0">
        <w:rPr>
          <w:rFonts w:ascii="Times New Roman" w:eastAsia="Times New Roman" w:hAnsi="Times New Roman" w:cs="Times New Roman"/>
          <w:b/>
          <w:bCs/>
          <w:sz w:val="16"/>
          <w:szCs w:val="16"/>
          <w:lang w:eastAsia="pl-PL"/>
        </w:rPr>
        <w:t>Pzp</w:t>
      </w:r>
      <w:proofErr w:type="spellEnd"/>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III.2.2) Zamawiający przewiduje wykluczenie wykonawcy na podstawie art. 24 ust. 5 ustawy </w:t>
      </w:r>
      <w:proofErr w:type="spellStart"/>
      <w:r w:rsidRPr="00791FE0">
        <w:rPr>
          <w:rFonts w:ascii="Times New Roman" w:eastAsia="Times New Roman" w:hAnsi="Times New Roman" w:cs="Times New Roman"/>
          <w:b/>
          <w:bCs/>
          <w:sz w:val="16"/>
          <w:szCs w:val="16"/>
          <w:lang w:eastAsia="pl-PL"/>
        </w:rPr>
        <w:t>Pzp</w:t>
      </w:r>
      <w:proofErr w:type="spellEnd"/>
      <w:r w:rsidRPr="00791FE0">
        <w:rPr>
          <w:rFonts w:ascii="Times New Roman" w:eastAsia="Times New Roman" w:hAnsi="Times New Roman" w:cs="Times New Roman"/>
          <w:sz w:val="16"/>
          <w:szCs w:val="16"/>
          <w:lang w:eastAsia="pl-PL"/>
        </w:rPr>
        <w:t xml:space="preserve"> Tak Zamawiający przewiduje następujące fakultatywne podstawy wykluczenia: Tak (podstawa wykluczenia określona w art. 24 ust. 5 pkt 1 ustawy </w:t>
      </w:r>
      <w:proofErr w:type="spellStart"/>
      <w:r w:rsidRPr="00791FE0">
        <w:rPr>
          <w:rFonts w:ascii="Times New Roman" w:eastAsia="Times New Roman" w:hAnsi="Times New Roman" w:cs="Times New Roman"/>
          <w:sz w:val="16"/>
          <w:szCs w:val="16"/>
          <w:lang w:eastAsia="pl-PL"/>
        </w:rPr>
        <w:t>Pzp</w:t>
      </w:r>
      <w:proofErr w:type="spellEnd"/>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III.3) WYKAZ OŚWIADCZEŃ SKŁADANYCH PRZEZ WYKONAWCĘ W CELU WSTĘPNEGO POTWIERDZENIA, ŻE NIE PODLEGA ON WYKLUCZENIU ORAZ SPEŁNIA WARUNKI UDZIAŁU W POSTĘPOWANIU ORAZ SPEŁNIA KRYTERIA SELEKCJI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Oświadczenie o niepodleganiu wykluczeniu oraz spełnianiu warunków udziału w postępowaniu </w:t>
      </w:r>
      <w:r w:rsidRPr="00791FE0">
        <w:rPr>
          <w:rFonts w:ascii="Times New Roman" w:eastAsia="Times New Roman" w:hAnsi="Times New Roman" w:cs="Times New Roman"/>
          <w:sz w:val="16"/>
          <w:szCs w:val="16"/>
          <w:lang w:eastAsia="pl-PL"/>
        </w:rPr>
        <w:br/>
        <w:t xml:space="preserve">Tak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Oświadczenie o spełnianiu kryteriów selekcji </w:t>
      </w:r>
      <w:r w:rsidRPr="00791FE0">
        <w:rPr>
          <w:rFonts w:ascii="Times New Roman" w:eastAsia="Times New Roman" w:hAnsi="Times New Roman" w:cs="Times New Roman"/>
          <w:sz w:val="16"/>
          <w:szCs w:val="16"/>
          <w:lang w:eastAsia="pl-PL"/>
        </w:rPr>
        <w:br/>
        <w:t xml:space="preserve">Nie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III.4) WYKAZ OŚWIADCZEŃ LUB DOKUMENTÓW , SKŁADANYCH PRZEZ WYKONAWCĘ W POSTĘPOWANIU NA WEZWANIE ZAMAWIAJACEGO W CELU POTWIERDZENIA OKOLICZNOŚCI, O KTÓRYCH MOWA W ART. 25 UST. 1 PKT 3 USTAWY PZP: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Aktualny odpis z właściwego rejestru lub centralnej ewidencji i informacji o działalności gospodarczej, jeżeli odrębne przepisy wymagają wpisu do rejestru lub ewidencji.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III.5) WYKAZ OŚWIADCZEŃ LUB DOKUMENTÓW SKŁADANYCH PRZEZ WYKONAWCĘ W POSTĘPOWANIU NA WEZWANIE ZAMAWIAJACEGO W CELU POTWIERDZENIA OKOLICZNOŚCI, O KTÓRYCH MOWA W ART. 25 UST. 1 PKT 1 USTAWY PZP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III.5.1) W ZAKRESIE SPEŁNIANIA WARUNKÓW UDZIAŁU W POSTĘPOWANIU:</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Wykonawca spełni warunek, jeżeli złoży wykaz wykonanych lub wykonywanych dwóch głównych dostaw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Przedmiot dostaw powinien odpowiadać rodzajowi dostaw na jakie Zamawiający udziela zamówienia w niniejszym postępowaniu. Dowodami, o których mowa, są referencje bądź inne dokumenty wystawione przez podmiot, na rzecz którego dostawy były wykonywane lub są wykonywane, a jeżeli z uzasadnionej przyczyny o obiektywnym charakterze wykonawca nie jest w stanie uzyskać tych dokumentów – oświadczenie wykonawcy. W przypadku świadczeń wykonywanych referencje bądź inne dokumenty potwierdzające ich należyte wykonywanie powinny być wydane nie wcześniej niż 3 miesiące przed upływem terminu składania ofert.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III.5.2) W ZAKRESIE KRYTERIÓW SELEKCJI:</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III.6) WYKAZ OŚWIADCZEŃ LUB DOKUMENTÓW SKŁADANYCH PRZEZ WYKONAWCĘ W POSTĘPOWANIU NA WEZWANIE ZAMAWIAJACEGO W CELU POTWIERDZENIA OKOLICZNOŚCI, O KTÓRYCH MOWA W ART. 25 UST. 1 PKT 2 USTAWY PZP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III.7) INNE DOKUMENTY NIE WYMIENIONE W pkt III.3) - III.6)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Ważna oferta musi zawierać kompletnie wypełnione i podpisane dokumenty aktualne na dzień składania ofert: 1. Formularz ofertowy (załącznik nr 1 do SIWZ). 2. Formularz cenowy / opis przedmiotu zamówienia (załącznik 2 do SIWZ). Prosimy złożyć także w edytowalnej formie elektronicznej na płycie CD. 3. Oświadczenie Wykonawcy o spełnieniu warunków udziału w postępowaniu oraz braku podstaw wykluczenia z postępowania (załącznik nr 4 do SIWZ). 4. Oświadczenie dotyczące odwrotnego obciążenia podatkiem VAT (załącznik nr 5 do SIWZ).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u w:val="single"/>
          <w:lang w:eastAsia="pl-PL"/>
        </w:rPr>
        <w:t xml:space="preserve">SEKCJA IV: PROCEDURA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IV.1) OPIS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IV.1.1) Tryb udzielenia zamówienia: </w:t>
      </w:r>
      <w:r w:rsidRPr="00791FE0">
        <w:rPr>
          <w:rFonts w:ascii="Times New Roman" w:eastAsia="Times New Roman" w:hAnsi="Times New Roman" w:cs="Times New Roman"/>
          <w:sz w:val="16"/>
          <w:szCs w:val="16"/>
          <w:lang w:eastAsia="pl-PL"/>
        </w:rPr>
        <w:t xml:space="preserve">Przetarg nieograniczony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IV.1.2) Zamawiający żąda wniesienia wadium:</w:t>
      </w:r>
      <w:r w:rsidRPr="00791FE0">
        <w:rPr>
          <w:rFonts w:ascii="Times New Roman" w:eastAsia="Times New Roman" w:hAnsi="Times New Roman" w:cs="Times New Roman"/>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t xml:space="preserve">Informacja na temat wadium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IV.1.3) Przewiduje się udzielenie zaliczek na poczet wykonania zamówienia:</w:t>
      </w:r>
      <w:r w:rsidRPr="00791FE0">
        <w:rPr>
          <w:rFonts w:ascii="Times New Roman" w:eastAsia="Times New Roman" w:hAnsi="Times New Roman" w:cs="Times New Roman"/>
          <w:sz w:val="16"/>
          <w:szCs w:val="16"/>
          <w:lang w:eastAsia="pl-PL"/>
        </w:rPr>
        <w:t xml:space="preserv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t xml:space="preserve">Należy podać informacje na temat udzielania zaliczek: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IV.1.4) Wymaga się złożenia ofert w postaci katalogów elektronicznych lub dołączenia do ofert katalogów elektronicznych: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t xml:space="preserve">Dopuszcza się złożenie ofert w postaci katalogów elektronicznych lub dołączenia do ofert katalogów elektronicznych: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lastRenderedPageBreak/>
        <w:t xml:space="preserve">Nie </w:t>
      </w:r>
      <w:r w:rsidRPr="00791FE0">
        <w:rPr>
          <w:rFonts w:ascii="Times New Roman" w:eastAsia="Times New Roman" w:hAnsi="Times New Roman" w:cs="Times New Roman"/>
          <w:sz w:val="16"/>
          <w:szCs w:val="16"/>
          <w:lang w:eastAsia="pl-PL"/>
        </w:rPr>
        <w:br/>
        <w:t xml:space="preserve">Informacje dodatkowe: </w:t>
      </w:r>
      <w:r w:rsidRPr="00791FE0">
        <w:rPr>
          <w:rFonts w:ascii="Times New Roman" w:eastAsia="Times New Roman" w:hAnsi="Times New Roman" w:cs="Times New Roman"/>
          <w:sz w:val="16"/>
          <w:szCs w:val="16"/>
          <w:lang w:eastAsia="pl-PL"/>
        </w:rPr>
        <w:br/>
      </w:r>
      <w:bookmarkStart w:id="0" w:name="_GoBack"/>
      <w:bookmarkEnd w:id="0"/>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IV.1.5.) Wymaga się złożenia oferty wariantowej: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t xml:space="preserve">Dopuszcza się złożenie oferty wariantowej </w:t>
      </w:r>
      <w:r w:rsidRPr="00791FE0">
        <w:rPr>
          <w:rFonts w:ascii="Times New Roman" w:eastAsia="Times New Roman" w:hAnsi="Times New Roman" w:cs="Times New Roman"/>
          <w:sz w:val="16"/>
          <w:szCs w:val="16"/>
          <w:lang w:eastAsia="pl-PL"/>
        </w:rPr>
        <w:br/>
        <w:t xml:space="preserve">Nie </w:t>
      </w:r>
      <w:r w:rsidRPr="00791FE0">
        <w:rPr>
          <w:rFonts w:ascii="Times New Roman" w:eastAsia="Times New Roman" w:hAnsi="Times New Roman" w:cs="Times New Roman"/>
          <w:sz w:val="16"/>
          <w:szCs w:val="16"/>
          <w:lang w:eastAsia="pl-PL"/>
        </w:rPr>
        <w:br/>
        <w:t xml:space="preserve">Złożenie oferty wariantowej dopuszcza się tylko z jednoczesnym złożeniem oferty zasadniczej: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IV.1.6) Przewidywana liczba wykonawców, którzy zostaną zaproszeni do udziału w postępowaniu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i/>
          <w:iCs/>
          <w:sz w:val="16"/>
          <w:szCs w:val="16"/>
          <w:lang w:eastAsia="pl-PL"/>
        </w:rPr>
        <w:t xml:space="preserve">(przetarg ograniczony, negocjacje z ogłoszeniem, dialog konkurencyjny, partnerstwo innowacyjne)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Liczba wykonawców   </w:t>
      </w:r>
      <w:r w:rsidRPr="00791FE0">
        <w:rPr>
          <w:rFonts w:ascii="Times New Roman" w:eastAsia="Times New Roman" w:hAnsi="Times New Roman" w:cs="Times New Roman"/>
          <w:sz w:val="16"/>
          <w:szCs w:val="16"/>
          <w:lang w:eastAsia="pl-PL"/>
        </w:rPr>
        <w:br/>
        <w:t xml:space="preserve">Przewidywana minimalna liczba wykonawców </w:t>
      </w:r>
      <w:r w:rsidRPr="00791FE0">
        <w:rPr>
          <w:rFonts w:ascii="Times New Roman" w:eastAsia="Times New Roman" w:hAnsi="Times New Roman" w:cs="Times New Roman"/>
          <w:sz w:val="16"/>
          <w:szCs w:val="16"/>
          <w:lang w:eastAsia="pl-PL"/>
        </w:rPr>
        <w:br/>
        <w:t xml:space="preserve">Maksymalna liczba wykonawców   </w:t>
      </w:r>
      <w:r w:rsidRPr="00791FE0">
        <w:rPr>
          <w:rFonts w:ascii="Times New Roman" w:eastAsia="Times New Roman" w:hAnsi="Times New Roman" w:cs="Times New Roman"/>
          <w:sz w:val="16"/>
          <w:szCs w:val="16"/>
          <w:lang w:eastAsia="pl-PL"/>
        </w:rPr>
        <w:br/>
        <w:t xml:space="preserve">Kryteria selekcji wykonawców: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IV.1.7) Informacje na temat umowy ramowej lub dynamicznego systemu zakupów: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Umowa ramowa będzie zawarta: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Czy przewiduje się ograniczenie liczby uczestników umowy ramowej: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Przewidziana maksymalna liczba uczestników umowy ramowej: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Informacje dodatkowe: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Zamówienie obejmuje ustanowienie dynamicznego systemu zakupów: </w:t>
      </w:r>
      <w:r w:rsidRPr="00791FE0">
        <w:rPr>
          <w:rFonts w:ascii="Times New Roman" w:eastAsia="Times New Roman" w:hAnsi="Times New Roman" w:cs="Times New Roman"/>
          <w:sz w:val="16"/>
          <w:szCs w:val="16"/>
          <w:lang w:eastAsia="pl-PL"/>
        </w:rPr>
        <w:br/>
        <w:t xml:space="preserve">Nie </w:t>
      </w:r>
      <w:r w:rsidRPr="00791FE0">
        <w:rPr>
          <w:rFonts w:ascii="Times New Roman" w:eastAsia="Times New Roman" w:hAnsi="Times New Roman" w:cs="Times New Roman"/>
          <w:sz w:val="16"/>
          <w:szCs w:val="16"/>
          <w:lang w:eastAsia="pl-PL"/>
        </w:rPr>
        <w:br/>
        <w:t xml:space="preserve">Adres strony internetowej, na której będą zamieszczone dodatkowe informacje dotyczące dynamicznego systemu zakupów: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Informacje dodatkowe: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W ramach umowy ramowej/dynamicznego systemu zakupów dopuszcza się złożenie ofert w formie katalogów elektronicznych: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Przewiduje się pobranie ze złożonych katalogów elektronicznych informacji potrzebnych do sporządzenia ofert w ramach umowy ramowej/dynamicznego systemu zakupów: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IV.1.8) Aukcja elektroniczna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Przewidziane jest przeprowadzenie aukcji elektronicznej </w:t>
      </w:r>
      <w:r w:rsidRPr="00791FE0">
        <w:rPr>
          <w:rFonts w:ascii="Times New Roman" w:eastAsia="Times New Roman" w:hAnsi="Times New Roman" w:cs="Times New Roman"/>
          <w:i/>
          <w:iCs/>
          <w:sz w:val="16"/>
          <w:szCs w:val="16"/>
          <w:lang w:eastAsia="pl-PL"/>
        </w:rPr>
        <w:t xml:space="preserve">(przetarg nieograniczony, przetarg ograniczony, negocjacje z ogłoszeniem) </w:t>
      </w:r>
      <w:r w:rsidRPr="00791FE0">
        <w:rPr>
          <w:rFonts w:ascii="Times New Roman" w:eastAsia="Times New Roman" w:hAnsi="Times New Roman" w:cs="Times New Roman"/>
          <w:sz w:val="16"/>
          <w:szCs w:val="16"/>
          <w:lang w:eastAsia="pl-PL"/>
        </w:rPr>
        <w:t xml:space="preserve">Nie </w:t>
      </w:r>
      <w:r w:rsidRPr="00791FE0">
        <w:rPr>
          <w:rFonts w:ascii="Times New Roman" w:eastAsia="Times New Roman" w:hAnsi="Times New Roman" w:cs="Times New Roman"/>
          <w:sz w:val="16"/>
          <w:szCs w:val="16"/>
          <w:lang w:eastAsia="pl-PL"/>
        </w:rPr>
        <w:br/>
        <w:t xml:space="preserve">Należy podać adres strony internetowej, na której aukcja będzie prowadzona: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Należy wskazać elementy, których wartości będą przedmiotem aukcji elektronicznej: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Przewiduje się ograniczenia co do przedstawionych wartości, wynikające z opisu przedmiotu zamówienia:</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Należy podać, które informacje zostaną udostępnione wykonawcom w trakcie aukcji elektronicznej oraz jaki będzie termin ich udostępnienia: </w:t>
      </w:r>
      <w:r w:rsidRPr="00791FE0">
        <w:rPr>
          <w:rFonts w:ascii="Times New Roman" w:eastAsia="Times New Roman" w:hAnsi="Times New Roman" w:cs="Times New Roman"/>
          <w:sz w:val="16"/>
          <w:szCs w:val="16"/>
          <w:lang w:eastAsia="pl-PL"/>
        </w:rPr>
        <w:br/>
        <w:t xml:space="preserve">Informacje dotyczące przebiegu aukcji elektronicznej: </w:t>
      </w:r>
      <w:r w:rsidRPr="00791FE0">
        <w:rPr>
          <w:rFonts w:ascii="Times New Roman" w:eastAsia="Times New Roman" w:hAnsi="Times New Roman" w:cs="Times New Roman"/>
          <w:sz w:val="16"/>
          <w:szCs w:val="16"/>
          <w:lang w:eastAsia="pl-PL"/>
        </w:rPr>
        <w:br/>
        <w:t xml:space="preserve">Jaki jest przewidziany sposób postępowania w toku aukcji elektronicznej i jakie będą warunki, na jakich wykonawcy będą mogli licytować (minimalne wysokości postąpień): </w:t>
      </w:r>
      <w:r w:rsidRPr="00791FE0">
        <w:rPr>
          <w:rFonts w:ascii="Times New Roman" w:eastAsia="Times New Roman" w:hAnsi="Times New Roman" w:cs="Times New Roman"/>
          <w:sz w:val="16"/>
          <w:szCs w:val="16"/>
          <w:lang w:eastAsia="pl-PL"/>
        </w:rPr>
        <w:br/>
        <w:t xml:space="preserve">Informacje dotyczące wykorzystywanego sprzętu elektronicznego, rozwiązań i specyfikacji technicznych w zakresie połączeń: </w:t>
      </w:r>
      <w:r w:rsidRPr="00791FE0">
        <w:rPr>
          <w:rFonts w:ascii="Times New Roman" w:eastAsia="Times New Roman" w:hAnsi="Times New Roman" w:cs="Times New Roman"/>
          <w:sz w:val="16"/>
          <w:szCs w:val="16"/>
          <w:lang w:eastAsia="pl-PL"/>
        </w:rPr>
        <w:br/>
        <w:t xml:space="preserve">Wymagania dotyczące rejestracji i identyfikacji wykonawców w aukcji elektronicznej: </w:t>
      </w:r>
      <w:r w:rsidRPr="00791FE0">
        <w:rPr>
          <w:rFonts w:ascii="Times New Roman" w:eastAsia="Times New Roman" w:hAnsi="Times New Roman" w:cs="Times New Roman"/>
          <w:sz w:val="16"/>
          <w:szCs w:val="16"/>
          <w:lang w:eastAsia="pl-PL"/>
        </w:rPr>
        <w:br/>
        <w:t xml:space="preserve">Informacje o liczbie etapów aukcji elektronicznej i czasie ich trwania: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t xml:space="preserve">Czas trwania: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Czy wykonawcy, którzy nie złożyli nowych postąpień, zostaną zakwalifikowani do następnego etapu: </w:t>
      </w:r>
      <w:r w:rsidRPr="00791FE0">
        <w:rPr>
          <w:rFonts w:ascii="Times New Roman" w:eastAsia="Times New Roman" w:hAnsi="Times New Roman" w:cs="Times New Roman"/>
          <w:sz w:val="16"/>
          <w:szCs w:val="16"/>
          <w:lang w:eastAsia="pl-PL"/>
        </w:rPr>
        <w:br/>
        <w:t xml:space="preserve">Warunki zamknięcia aukcji elektronicznej: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IV.2) KRYTERIA OCENY OFERT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IV.2.1) Kryteria oceny ofert: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IV.2.2) Kryteria</w:t>
      </w:r>
      <w:r w:rsidRPr="00791FE0">
        <w:rPr>
          <w:rFonts w:ascii="Times New Roman" w:eastAsia="Times New Roman" w:hAnsi="Times New Roman" w:cs="Times New Roman"/>
          <w:sz w:val="16"/>
          <w:szCs w:val="16"/>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IV.2.3) Zastosowanie procedury, o której mowa w art. 24aa ust. 1 ustawy </w:t>
      </w:r>
      <w:proofErr w:type="spellStart"/>
      <w:r w:rsidRPr="00791FE0">
        <w:rPr>
          <w:rFonts w:ascii="Times New Roman" w:eastAsia="Times New Roman" w:hAnsi="Times New Roman" w:cs="Times New Roman"/>
          <w:b/>
          <w:bCs/>
          <w:sz w:val="16"/>
          <w:szCs w:val="16"/>
          <w:lang w:eastAsia="pl-PL"/>
        </w:rPr>
        <w:t>Pzp</w:t>
      </w:r>
      <w:proofErr w:type="spellEnd"/>
      <w:r w:rsidRPr="00791FE0">
        <w:rPr>
          <w:rFonts w:ascii="Times New Roman" w:eastAsia="Times New Roman" w:hAnsi="Times New Roman" w:cs="Times New Roman"/>
          <w:b/>
          <w:bCs/>
          <w:sz w:val="16"/>
          <w:szCs w:val="16"/>
          <w:lang w:eastAsia="pl-PL"/>
        </w:rPr>
        <w:t xml:space="preserve"> </w:t>
      </w:r>
      <w:r w:rsidRPr="00791FE0">
        <w:rPr>
          <w:rFonts w:ascii="Times New Roman" w:eastAsia="Times New Roman" w:hAnsi="Times New Roman" w:cs="Times New Roman"/>
          <w:sz w:val="16"/>
          <w:szCs w:val="16"/>
          <w:lang w:eastAsia="pl-PL"/>
        </w:rPr>
        <w:t xml:space="preserve">(przetarg nieograniczony) </w:t>
      </w:r>
      <w:r w:rsidRPr="00791FE0">
        <w:rPr>
          <w:rFonts w:ascii="Times New Roman" w:eastAsia="Times New Roman" w:hAnsi="Times New Roman" w:cs="Times New Roman"/>
          <w:sz w:val="16"/>
          <w:szCs w:val="16"/>
          <w:lang w:eastAsia="pl-PL"/>
        </w:rPr>
        <w:br/>
        <w:t xml:space="preserve">Tak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IV.3) Negocjacje z ogłoszeniem, dialog konkurencyjny, partnerstwo innowacyjne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IV.3.1) Informacje na temat negocjacji z ogłoszeniem</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Minimalne wymagania, które muszą spełniać wszystkie oferty: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Przewidziane jest zastrzeżenie prawa do udzielenia zamówienia na podstawie ofert wstępnych bez przeprowadzenia negocjacji </w:t>
      </w:r>
      <w:r w:rsidRPr="00791FE0">
        <w:rPr>
          <w:rFonts w:ascii="Times New Roman" w:eastAsia="Times New Roman" w:hAnsi="Times New Roman" w:cs="Times New Roman"/>
          <w:sz w:val="16"/>
          <w:szCs w:val="16"/>
          <w:lang w:eastAsia="pl-PL"/>
        </w:rPr>
        <w:br/>
        <w:t xml:space="preserve">Przewidziany jest podział negocjacji na etapy w celu ograniczenia liczby ofert: </w:t>
      </w:r>
      <w:r w:rsidRPr="00791FE0">
        <w:rPr>
          <w:rFonts w:ascii="Times New Roman" w:eastAsia="Times New Roman" w:hAnsi="Times New Roman" w:cs="Times New Roman"/>
          <w:sz w:val="16"/>
          <w:szCs w:val="16"/>
          <w:lang w:eastAsia="pl-PL"/>
        </w:rPr>
        <w:br/>
        <w:t xml:space="preserve">Należy podać informacje na temat etapów negocjacji (w tym liczbę etapów):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Informacje dodatkowe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lastRenderedPageBreak/>
        <w:t>IV.3.2) Informacje na temat dialogu konkurencyjnego</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Opis potrzeb i wymagań zamawiającego lub informacja o sposobie uzyskania tego opisu: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Informacja o wysokości nagród dla wykonawców, którzy podczas dialogu konkurencyjnego przedstawili rozwiązania stanowiące podstawę do składania ofert, jeżeli zamawiający przewiduje nagrody: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Wstępny harmonogram postępowania: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Podział dialogu na etapy w celu ograniczenia liczby rozwiązań: </w:t>
      </w:r>
      <w:r w:rsidRPr="00791FE0">
        <w:rPr>
          <w:rFonts w:ascii="Times New Roman" w:eastAsia="Times New Roman" w:hAnsi="Times New Roman" w:cs="Times New Roman"/>
          <w:sz w:val="16"/>
          <w:szCs w:val="16"/>
          <w:lang w:eastAsia="pl-PL"/>
        </w:rPr>
        <w:br/>
        <w:t xml:space="preserve">Należy podać informacje na temat etapów dialogu: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Informacje dodatkowe: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IV.3.3) Informacje na temat partnerstwa innowacyjnego</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t xml:space="preserve">Elementy opisu przedmiotu zamówienia definiujące minimalne wymagania, którym muszą odpowiadać wszystkie oferty: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Podział negocjacji na etapy w celu ograniczeniu liczby ofert podlegających negocjacjom poprzez zastosowanie kryteriów oceny ofert wskazanych w specyfikacji istotnych warunków zamówienia: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Informacje dodatkowe: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IV.4) Licytacja elektroniczna </w:t>
      </w:r>
      <w:r w:rsidRPr="00791FE0">
        <w:rPr>
          <w:rFonts w:ascii="Times New Roman" w:eastAsia="Times New Roman" w:hAnsi="Times New Roman" w:cs="Times New Roman"/>
          <w:sz w:val="16"/>
          <w:szCs w:val="16"/>
          <w:lang w:eastAsia="pl-PL"/>
        </w:rPr>
        <w:br/>
        <w:t xml:space="preserve">Adres strony internetowej, na której będzie prowadzona licytacja elektroniczna: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Adres strony internetowej, na której jest dostępny opis przedmiotu zamówienia w licytacji elektronicznej: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Wymagania dotyczące rejestracji i identyfikacji wykonawców w licytacji elektronicznej, w tym wymagania techniczne urządzeń informatycznych: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Sposób postępowania w toku licytacji elektronicznej, w tym określenie minimalnych wysokości postąpień: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Informacje o liczbie etapów licytacji elektronicznej i czasie ich trwania: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Czas trwania: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Wykonawcy, którzy nie złożyli nowych postąpień, zostaną zakwalifikowani do następnego etapu: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Termin składania wniosków o dopuszczenie do udziału w licytacji elektronicznej: </w:t>
      </w:r>
      <w:r w:rsidRPr="00791FE0">
        <w:rPr>
          <w:rFonts w:ascii="Times New Roman" w:eastAsia="Times New Roman" w:hAnsi="Times New Roman" w:cs="Times New Roman"/>
          <w:sz w:val="16"/>
          <w:szCs w:val="16"/>
          <w:lang w:eastAsia="pl-PL"/>
        </w:rPr>
        <w:br/>
        <w:t xml:space="preserve">Data: godzina: </w:t>
      </w:r>
      <w:r w:rsidRPr="00791FE0">
        <w:rPr>
          <w:rFonts w:ascii="Times New Roman" w:eastAsia="Times New Roman" w:hAnsi="Times New Roman" w:cs="Times New Roman"/>
          <w:sz w:val="16"/>
          <w:szCs w:val="16"/>
          <w:lang w:eastAsia="pl-PL"/>
        </w:rPr>
        <w:br/>
        <w:t xml:space="preserve">Termin otwarcia licytacji elektronicznej: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Termin i warunki zamknięcia licytacji elektronicznej: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t xml:space="preserve">Istotne dla stron postanowienia, które zostaną wprowadzone do treści zawieranej umowy w sprawie zamówienia publicznego, albo ogólne warunki umowy, albo wzór umowy: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t xml:space="preserve">Wymagania dotyczące zabezpieczenia należytego wykonania umowy: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t xml:space="preserve">Informacje dodatkowe: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IV.5) ZMIANA UMOWY</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Przewiduje się istotne zmiany postanowień zawartej umowy w stosunku do treści oferty, na podstawie której dokonano wyboru wykonawcy:</w:t>
      </w:r>
      <w:r w:rsidRPr="00791FE0">
        <w:rPr>
          <w:rFonts w:ascii="Times New Roman" w:eastAsia="Times New Roman" w:hAnsi="Times New Roman" w:cs="Times New Roman"/>
          <w:sz w:val="16"/>
          <w:szCs w:val="16"/>
          <w:lang w:eastAsia="pl-PL"/>
        </w:rPr>
        <w:t xml:space="preserve"> Tak </w:t>
      </w:r>
      <w:r w:rsidRPr="00791FE0">
        <w:rPr>
          <w:rFonts w:ascii="Times New Roman" w:eastAsia="Times New Roman" w:hAnsi="Times New Roman" w:cs="Times New Roman"/>
          <w:sz w:val="16"/>
          <w:szCs w:val="16"/>
          <w:lang w:eastAsia="pl-PL"/>
        </w:rPr>
        <w:br/>
        <w:t xml:space="preserve">Należy wskazać zakres, charakter zmian oraz warunki wprowadzenia zmian: </w:t>
      </w:r>
      <w:r w:rsidRPr="00791FE0">
        <w:rPr>
          <w:rFonts w:ascii="Times New Roman" w:eastAsia="Times New Roman" w:hAnsi="Times New Roman" w:cs="Times New Roman"/>
          <w:sz w:val="16"/>
          <w:szCs w:val="16"/>
          <w:lang w:eastAsia="pl-PL"/>
        </w:rPr>
        <w:br/>
        <w:t xml:space="preserve">1. Strony na zasadzie art. 144 ust. 1 ustawy </w:t>
      </w:r>
      <w:proofErr w:type="spellStart"/>
      <w:r w:rsidRPr="00791FE0">
        <w:rPr>
          <w:rFonts w:ascii="Times New Roman" w:eastAsia="Times New Roman" w:hAnsi="Times New Roman" w:cs="Times New Roman"/>
          <w:sz w:val="16"/>
          <w:szCs w:val="16"/>
          <w:lang w:eastAsia="pl-PL"/>
        </w:rPr>
        <w:t>Pzp</w:t>
      </w:r>
      <w:proofErr w:type="spellEnd"/>
      <w:r w:rsidRPr="00791FE0">
        <w:rPr>
          <w:rFonts w:ascii="Times New Roman" w:eastAsia="Times New Roman" w:hAnsi="Times New Roman" w:cs="Times New Roman"/>
          <w:sz w:val="16"/>
          <w:szCs w:val="16"/>
          <w:lang w:eastAsia="pl-PL"/>
        </w:rPr>
        <w:t xml:space="preserve"> ustalają, że każda istotna zmiana umowy może nastąpić według zasad i na warunkach określonych poniżej. Zamawiający przewiduje możliwość dokonania zmiany umowy w następujących sytuacjach: 1) obniżenie ceny przedmiotu umowy przez Wykonawcę może nastąpić w każdym czasie i nie wymaga zgody Zamawiającego ani sporządzenia aneksu i odbywa się na podstawie pisemnej informacji; 2) w przypadku zmiany obowiązujących przepisów prawnych w zakresie i na warunkach pozwalających dostosować treść umowy do nowych regulacji prawnych; 3) nastąpiła zmiana danych Wykonawcy (np. w wyniku przekształceń, przejęć); 4) nastąpiła zmiana osób wskazanych w § 3 ust. 10; 5) w przypadku: wycofania towaru z obrotu, zmiany obowiązujących przepisów, braku dostaw towaru z powodu braku produkcji, tymczasowego wstrzymania produkcji. W takim przypadku Wykonawca przedstawi Zamawiającemu ofertę produktu równoważnego pod względem składu, właściwości fizyko-chemicznych, parametrów, pod warunkiem wyrażenia przez Zamawiającego zgody na piśmie. Zmiana ta będzie dopuszczalna pod warunkiem, iż dostawa produktu równoważnego odbędzie się po cenie nie wyższej niż cena produktu oferowanego. Zmiana może dotyczyć nadto wielkości opakowania, numeru katalogowego bądź nazwy produktu; 6) zmiany stawki podatku od towarów i usług dokonana zostanie odpowiednia zmiana wysokości wynagrodzenia polegająca na tym, że wartość netto wynagrodzenia Wykonawcy nie zmieni się, a wyliczona w aneksie wartość brutto wynagrodzenia zostanie wyliczona na podstawie nowych przepisów, i obowiązywała będzie od dnia wejścia w życie zmiany stawki podatku od towarów i usług. 2. Okoliczności mogące stanowić podstawę zmiany umowy powinny być szczegółowo uzasadnione i udokumentowane przez stronę występującą z propozycją zmiany umowy. 3. Strony przewidują możliwość zmiany terminu realizacji umowy w związku z wystąpieniem okoliczności niezależnych od Stron umowy, np. wystąpienie siły wyższej lub wydłużenie okresu obowiązywania umowy zgodnie z zapisem § 2 ust. 2. 4. Wszelkie zmiany i uzupełnienia umowy wymagają formy pisemnej pod rygorem nieważności.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IV.6) INFORMACJE ADMINISTRACYJNE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IV.6.1) Sposób udostępniania informacji o charakterze poufnym </w:t>
      </w:r>
      <w:r w:rsidRPr="00791FE0">
        <w:rPr>
          <w:rFonts w:ascii="Times New Roman" w:eastAsia="Times New Roman" w:hAnsi="Times New Roman" w:cs="Times New Roman"/>
          <w:i/>
          <w:iCs/>
          <w:sz w:val="16"/>
          <w:szCs w:val="16"/>
          <w:lang w:eastAsia="pl-PL"/>
        </w:rPr>
        <w:t xml:space="preserve">(jeżeli dotyczy):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Środki służące ochronie informacji o charakterze poufnym</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IV.6.2) Termin składania ofert lub wniosków o dopuszczenie do udziału w postępowaniu: </w:t>
      </w:r>
      <w:r w:rsidRPr="00791FE0">
        <w:rPr>
          <w:rFonts w:ascii="Times New Roman" w:eastAsia="Times New Roman" w:hAnsi="Times New Roman" w:cs="Times New Roman"/>
          <w:sz w:val="16"/>
          <w:szCs w:val="16"/>
          <w:lang w:eastAsia="pl-PL"/>
        </w:rPr>
        <w:br/>
        <w:t xml:space="preserve">Data: 2018-06-29, godzina: 11:00, </w:t>
      </w:r>
      <w:r w:rsidRPr="00791FE0">
        <w:rPr>
          <w:rFonts w:ascii="Times New Roman" w:eastAsia="Times New Roman" w:hAnsi="Times New Roman" w:cs="Times New Roman"/>
          <w:sz w:val="16"/>
          <w:szCs w:val="16"/>
          <w:lang w:eastAsia="pl-PL"/>
        </w:rPr>
        <w:br/>
        <w:t xml:space="preserve">Skrócenie terminu składania wniosków, ze względu na pilną potrzebę udzielenia zamówienia (przetarg nieograniczony, przetarg ograniczony, negocjacje z ogłoszeniem):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Wskazać powody: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t xml:space="preserve">Język lub języki, w jakich mogą być sporządzane oferty lub wnioski o dopuszczenie do udziału w postępowaniu </w:t>
      </w:r>
      <w:r w:rsidRPr="00791FE0">
        <w:rPr>
          <w:rFonts w:ascii="Times New Roman" w:eastAsia="Times New Roman" w:hAnsi="Times New Roman" w:cs="Times New Roman"/>
          <w:sz w:val="16"/>
          <w:szCs w:val="16"/>
          <w:lang w:eastAsia="pl-PL"/>
        </w:rPr>
        <w:br/>
        <w:t xml:space="preserve">&gt; polski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IV.6.3) Termin związania ofertą: </w:t>
      </w:r>
      <w:r w:rsidRPr="00791FE0">
        <w:rPr>
          <w:rFonts w:ascii="Times New Roman" w:eastAsia="Times New Roman" w:hAnsi="Times New Roman" w:cs="Times New Roman"/>
          <w:sz w:val="16"/>
          <w:szCs w:val="16"/>
          <w:lang w:eastAsia="pl-PL"/>
        </w:rPr>
        <w:t xml:space="preserve">do: okres w dniach: 30 (od ostatecznego terminu składania ofert)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91FE0">
        <w:rPr>
          <w:rFonts w:ascii="Times New Roman" w:eastAsia="Times New Roman" w:hAnsi="Times New Roman" w:cs="Times New Roman"/>
          <w:sz w:val="16"/>
          <w:szCs w:val="16"/>
          <w:lang w:eastAsia="pl-PL"/>
        </w:rPr>
        <w:t xml:space="preserve"> Nie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91FE0">
        <w:rPr>
          <w:rFonts w:ascii="Times New Roman" w:eastAsia="Times New Roman" w:hAnsi="Times New Roman" w:cs="Times New Roman"/>
          <w:sz w:val="16"/>
          <w:szCs w:val="16"/>
          <w:lang w:eastAsia="pl-PL"/>
        </w:rPr>
        <w:t xml:space="preserve"> Nie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IV.6.6) Informacje dodatkowe:</w:t>
      </w:r>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p>
    <w:p w:rsidR="00E04C45" w:rsidRPr="00791FE0" w:rsidRDefault="00E04C45" w:rsidP="00E04C45">
      <w:pPr>
        <w:spacing w:after="0" w:line="240" w:lineRule="auto"/>
        <w:jc w:val="center"/>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u w:val="single"/>
          <w:lang w:eastAsia="pl-PL"/>
        </w:rPr>
        <w:t xml:space="preserve">ZAŁĄCZNIK I - INFORMACJE DOTYCZĄCE OFERT CZĘŚCIOWYCH </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p>
    <w:p w:rsidR="00E04C45" w:rsidRPr="00791FE0" w:rsidRDefault="00E04C45" w:rsidP="00E04C45">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01</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Gaza</w:t>
      </w:r>
      <w:proofErr w:type="spellEnd"/>
      <w:r w:rsidRPr="00791FE0">
        <w:rPr>
          <w:rFonts w:ascii="Times New Roman" w:eastAsia="Times New Roman" w:hAnsi="Times New Roman" w:cs="Times New Roman"/>
          <w:sz w:val="16"/>
          <w:szCs w:val="16"/>
          <w:lang w:eastAsia="pl-PL"/>
        </w:rPr>
        <w:t xml:space="preserve"> medyczna</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33141114-2,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 xml:space="preserve">cena (PLN)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02</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Opatrunki</w:t>
      </w:r>
      <w:proofErr w:type="spellEnd"/>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03</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Plastry</w:t>
      </w:r>
      <w:proofErr w:type="spellEnd"/>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33141112-8,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04</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Sterylny</w:t>
      </w:r>
      <w:proofErr w:type="spellEnd"/>
      <w:r w:rsidRPr="00791FE0">
        <w:rPr>
          <w:rFonts w:ascii="Times New Roman" w:eastAsia="Times New Roman" w:hAnsi="Times New Roman" w:cs="Times New Roman"/>
          <w:sz w:val="16"/>
          <w:szCs w:val="16"/>
          <w:lang w:eastAsia="pl-PL"/>
        </w:rPr>
        <w:t xml:space="preserve"> zestaw do artroskopii barku</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05</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Sterylna</w:t>
      </w:r>
      <w:proofErr w:type="spellEnd"/>
      <w:r w:rsidRPr="00791FE0">
        <w:rPr>
          <w:rFonts w:ascii="Times New Roman" w:eastAsia="Times New Roman" w:hAnsi="Times New Roman" w:cs="Times New Roman"/>
          <w:sz w:val="16"/>
          <w:szCs w:val="16"/>
          <w:lang w:eastAsia="pl-PL"/>
        </w:rPr>
        <w:t xml:space="preserve"> serweta chirurgiczna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06</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Sterylny</w:t>
      </w:r>
      <w:proofErr w:type="spellEnd"/>
      <w:r w:rsidRPr="00791FE0">
        <w:rPr>
          <w:rFonts w:ascii="Times New Roman" w:eastAsia="Times New Roman" w:hAnsi="Times New Roman" w:cs="Times New Roman"/>
          <w:sz w:val="16"/>
          <w:szCs w:val="16"/>
          <w:lang w:eastAsia="pl-PL"/>
        </w:rPr>
        <w:t xml:space="preserve"> zestaw do operacji kolana</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7</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07</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Zestaw</w:t>
      </w:r>
      <w:proofErr w:type="spellEnd"/>
      <w:r w:rsidRPr="00791FE0">
        <w:rPr>
          <w:rFonts w:ascii="Times New Roman" w:eastAsia="Times New Roman" w:hAnsi="Times New Roman" w:cs="Times New Roman"/>
          <w:sz w:val="16"/>
          <w:szCs w:val="16"/>
          <w:lang w:eastAsia="pl-PL"/>
        </w:rPr>
        <w:t xml:space="preserve"> do cięcia cesarskiego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8</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08</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Serweta</w:t>
      </w:r>
      <w:proofErr w:type="spellEnd"/>
      <w:r w:rsidRPr="00791FE0">
        <w:rPr>
          <w:rFonts w:ascii="Times New Roman" w:eastAsia="Times New Roman" w:hAnsi="Times New Roman" w:cs="Times New Roman"/>
          <w:sz w:val="16"/>
          <w:szCs w:val="16"/>
          <w:lang w:eastAsia="pl-PL"/>
        </w:rPr>
        <w:t xml:space="preserve"> operacyjna do zabiegów na kończynie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4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9</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09</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Sterylny</w:t>
      </w:r>
      <w:proofErr w:type="spellEnd"/>
      <w:r w:rsidRPr="00791FE0">
        <w:rPr>
          <w:rFonts w:ascii="Times New Roman" w:eastAsia="Times New Roman" w:hAnsi="Times New Roman" w:cs="Times New Roman"/>
          <w:sz w:val="16"/>
          <w:szCs w:val="16"/>
          <w:lang w:eastAsia="pl-PL"/>
        </w:rPr>
        <w:t xml:space="preserve"> zestaw do operacji biodra</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Serweta</w:t>
      </w:r>
      <w:proofErr w:type="spellEnd"/>
      <w:r w:rsidRPr="00791FE0">
        <w:rPr>
          <w:rFonts w:ascii="Times New Roman" w:eastAsia="Times New Roman" w:hAnsi="Times New Roman" w:cs="Times New Roman"/>
          <w:sz w:val="16"/>
          <w:szCs w:val="16"/>
          <w:lang w:eastAsia="pl-PL"/>
        </w:rPr>
        <w:t xml:space="preserve"> w kształcie worka</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11</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11</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Sterylne</w:t>
      </w:r>
      <w:proofErr w:type="spellEnd"/>
      <w:r w:rsidRPr="00791FE0">
        <w:rPr>
          <w:rFonts w:ascii="Times New Roman" w:eastAsia="Times New Roman" w:hAnsi="Times New Roman" w:cs="Times New Roman"/>
          <w:sz w:val="16"/>
          <w:szCs w:val="16"/>
          <w:lang w:eastAsia="pl-PL"/>
        </w:rPr>
        <w:t xml:space="preserve"> obłożenie do </w:t>
      </w:r>
      <w:proofErr w:type="spellStart"/>
      <w:r w:rsidRPr="00791FE0">
        <w:rPr>
          <w:rFonts w:ascii="Times New Roman" w:eastAsia="Times New Roman" w:hAnsi="Times New Roman" w:cs="Times New Roman"/>
          <w:sz w:val="16"/>
          <w:szCs w:val="16"/>
          <w:lang w:eastAsia="pl-PL"/>
        </w:rPr>
        <w:t>przezcewkowych</w:t>
      </w:r>
      <w:proofErr w:type="spellEnd"/>
      <w:r w:rsidRPr="00791FE0">
        <w:rPr>
          <w:rFonts w:ascii="Times New Roman" w:eastAsia="Times New Roman" w:hAnsi="Times New Roman" w:cs="Times New Roman"/>
          <w:sz w:val="16"/>
          <w:szCs w:val="16"/>
          <w:lang w:eastAsia="pl-PL"/>
        </w:rPr>
        <w:t xml:space="preserve"> zabiegów urologicznych</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12</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12</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Sterylna</w:t>
      </w:r>
      <w:proofErr w:type="spellEnd"/>
      <w:r w:rsidRPr="00791FE0">
        <w:rPr>
          <w:rFonts w:ascii="Times New Roman" w:eastAsia="Times New Roman" w:hAnsi="Times New Roman" w:cs="Times New Roman"/>
          <w:sz w:val="16"/>
          <w:szCs w:val="16"/>
          <w:lang w:eastAsia="pl-PL"/>
        </w:rPr>
        <w:t xml:space="preserve"> serweta z wycięciem U</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13</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13</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791FE0">
        <w:rPr>
          <w:rFonts w:ascii="Times New Roman" w:eastAsia="Times New Roman" w:hAnsi="Times New Roman" w:cs="Times New Roman"/>
          <w:sz w:val="16"/>
          <w:szCs w:val="16"/>
          <w:lang w:eastAsia="pl-PL"/>
        </w:rPr>
        <w:t xml:space="preserve"> Sterylna serweta chirurgiczna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14</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14</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791FE0">
        <w:rPr>
          <w:rFonts w:ascii="Times New Roman" w:eastAsia="Times New Roman" w:hAnsi="Times New Roman" w:cs="Times New Roman"/>
          <w:sz w:val="16"/>
          <w:szCs w:val="16"/>
          <w:lang w:eastAsia="pl-PL"/>
        </w:rPr>
        <w:t xml:space="preserve"> Opatrunki przylepne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33141112-8,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Opatrunki</w:t>
      </w:r>
      <w:proofErr w:type="spellEnd"/>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16</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16</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791FE0">
        <w:rPr>
          <w:rFonts w:ascii="Times New Roman" w:eastAsia="Times New Roman" w:hAnsi="Times New Roman" w:cs="Times New Roman"/>
          <w:sz w:val="16"/>
          <w:szCs w:val="16"/>
          <w:lang w:eastAsia="pl-PL"/>
        </w:rPr>
        <w:t xml:space="preserve"> Plastry</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33141112-8,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17</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17</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791FE0">
        <w:rPr>
          <w:rFonts w:ascii="Times New Roman" w:eastAsia="Times New Roman" w:hAnsi="Times New Roman" w:cs="Times New Roman"/>
          <w:sz w:val="16"/>
          <w:szCs w:val="16"/>
          <w:lang w:eastAsia="pl-PL"/>
        </w:rPr>
        <w:t xml:space="preserve"> Opatrunki przylepne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33141111-1,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18</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18</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Jednorazowe</w:t>
      </w:r>
      <w:proofErr w:type="spellEnd"/>
      <w:r w:rsidRPr="00791FE0">
        <w:rPr>
          <w:rFonts w:ascii="Times New Roman" w:eastAsia="Times New Roman" w:hAnsi="Times New Roman" w:cs="Times New Roman"/>
          <w:sz w:val="16"/>
          <w:szCs w:val="16"/>
          <w:lang w:eastAsia="pl-PL"/>
        </w:rPr>
        <w:t xml:space="preserve">, </w:t>
      </w:r>
      <w:proofErr w:type="spellStart"/>
      <w:r w:rsidRPr="00791FE0">
        <w:rPr>
          <w:rFonts w:ascii="Times New Roman" w:eastAsia="Times New Roman" w:hAnsi="Times New Roman" w:cs="Times New Roman"/>
          <w:sz w:val="16"/>
          <w:szCs w:val="16"/>
          <w:lang w:eastAsia="pl-PL"/>
        </w:rPr>
        <w:t>niechemiczne</w:t>
      </w:r>
      <w:proofErr w:type="spellEnd"/>
      <w:r w:rsidRPr="00791FE0">
        <w:rPr>
          <w:rFonts w:ascii="Times New Roman" w:eastAsia="Times New Roman" w:hAnsi="Times New Roman" w:cs="Times New Roman"/>
          <w:sz w:val="16"/>
          <w:szCs w:val="16"/>
          <w:lang w:eastAsia="pl-PL"/>
        </w:rPr>
        <w:t xml:space="preserve"> artykuły medyczne i hematologiczne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19</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19</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Sterylny</w:t>
      </w:r>
      <w:proofErr w:type="spellEnd"/>
      <w:r w:rsidRPr="00791FE0">
        <w:rPr>
          <w:rFonts w:ascii="Times New Roman" w:eastAsia="Times New Roman" w:hAnsi="Times New Roman" w:cs="Times New Roman"/>
          <w:sz w:val="16"/>
          <w:szCs w:val="16"/>
          <w:lang w:eastAsia="pl-PL"/>
        </w:rPr>
        <w:t xml:space="preserve"> fartuch chirurgiczny</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20</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20</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Sterylna</w:t>
      </w:r>
      <w:proofErr w:type="spellEnd"/>
      <w:r w:rsidRPr="00791FE0">
        <w:rPr>
          <w:rFonts w:ascii="Times New Roman" w:eastAsia="Times New Roman" w:hAnsi="Times New Roman" w:cs="Times New Roman"/>
          <w:sz w:val="16"/>
          <w:szCs w:val="16"/>
          <w:lang w:eastAsia="pl-PL"/>
        </w:rPr>
        <w:t xml:space="preserve"> samoprzylepna kieszeń</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21</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21</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Zestawy</w:t>
      </w:r>
      <w:proofErr w:type="spellEnd"/>
      <w:r w:rsidRPr="00791FE0">
        <w:rPr>
          <w:rFonts w:ascii="Times New Roman" w:eastAsia="Times New Roman" w:hAnsi="Times New Roman" w:cs="Times New Roman"/>
          <w:sz w:val="16"/>
          <w:szCs w:val="16"/>
          <w:lang w:eastAsia="pl-PL"/>
        </w:rPr>
        <w:t xml:space="preserve"> opatrunkowe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33141116-6,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22</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22</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Kompresy</w:t>
      </w:r>
      <w:proofErr w:type="spellEnd"/>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33141119-7,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23</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23</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Zestaw</w:t>
      </w:r>
      <w:proofErr w:type="spellEnd"/>
      <w:r w:rsidRPr="00791FE0">
        <w:rPr>
          <w:rFonts w:ascii="Times New Roman" w:eastAsia="Times New Roman" w:hAnsi="Times New Roman" w:cs="Times New Roman"/>
          <w:sz w:val="16"/>
          <w:szCs w:val="16"/>
          <w:lang w:eastAsia="pl-PL"/>
        </w:rPr>
        <w:t xml:space="preserve"> do operacji uniwersalny</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24</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24</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Opatrunki</w:t>
      </w:r>
      <w:proofErr w:type="spellEnd"/>
      <w:r w:rsidRPr="00791FE0">
        <w:rPr>
          <w:rFonts w:ascii="Times New Roman" w:eastAsia="Times New Roman" w:hAnsi="Times New Roman" w:cs="Times New Roman"/>
          <w:sz w:val="16"/>
          <w:szCs w:val="16"/>
          <w:lang w:eastAsia="pl-PL"/>
        </w:rPr>
        <w:t xml:space="preserv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25</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25</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Opatrunki</w:t>
      </w:r>
      <w:proofErr w:type="spellEnd"/>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26</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26</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Opatrunki</w:t>
      </w:r>
      <w:proofErr w:type="spellEnd"/>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27</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27</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Zestawy</w:t>
      </w:r>
      <w:proofErr w:type="spellEnd"/>
      <w:r w:rsidRPr="00791FE0">
        <w:rPr>
          <w:rFonts w:ascii="Times New Roman" w:eastAsia="Times New Roman" w:hAnsi="Times New Roman" w:cs="Times New Roman"/>
          <w:sz w:val="16"/>
          <w:szCs w:val="16"/>
          <w:lang w:eastAsia="pl-PL"/>
        </w:rPr>
        <w:t xml:space="preserve"> opatrunkowe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33141116-6,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28</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28</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791FE0">
        <w:rPr>
          <w:rFonts w:ascii="Times New Roman" w:eastAsia="Times New Roman" w:hAnsi="Times New Roman" w:cs="Times New Roman"/>
          <w:sz w:val="16"/>
          <w:szCs w:val="16"/>
          <w:lang w:eastAsia="pl-PL"/>
        </w:rPr>
        <w:t xml:space="preserve"> Zestawy opatrunkowe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33141116-6,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29</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29</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Sterylny</w:t>
      </w:r>
      <w:proofErr w:type="spellEnd"/>
      <w:r w:rsidRPr="00791FE0">
        <w:rPr>
          <w:rFonts w:ascii="Times New Roman" w:eastAsia="Times New Roman" w:hAnsi="Times New Roman" w:cs="Times New Roman"/>
          <w:sz w:val="16"/>
          <w:szCs w:val="16"/>
          <w:lang w:eastAsia="pl-PL"/>
        </w:rPr>
        <w:t xml:space="preserve"> zestaw do wkłucia centralnego</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30</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30</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Zestaw</w:t>
      </w:r>
      <w:proofErr w:type="spellEnd"/>
      <w:r w:rsidRPr="00791FE0">
        <w:rPr>
          <w:rFonts w:ascii="Times New Roman" w:eastAsia="Times New Roman" w:hAnsi="Times New Roman" w:cs="Times New Roman"/>
          <w:sz w:val="16"/>
          <w:szCs w:val="16"/>
          <w:lang w:eastAsia="pl-PL"/>
        </w:rPr>
        <w:t xml:space="preserve"> sterylny do zabiegów </w:t>
      </w:r>
      <w:proofErr w:type="spellStart"/>
      <w:r w:rsidRPr="00791FE0">
        <w:rPr>
          <w:rFonts w:ascii="Times New Roman" w:eastAsia="Times New Roman" w:hAnsi="Times New Roman" w:cs="Times New Roman"/>
          <w:sz w:val="16"/>
          <w:szCs w:val="16"/>
          <w:lang w:eastAsia="pl-PL"/>
        </w:rPr>
        <w:t>bariatrycznych</w:t>
      </w:r>
      <w:proofErr w:type="spellEnd"/>
      <w:r w:rsidRPr="00791FE0">
        <w:rPr>
          <w:rFonts w:ascii="Times New Roman" w:eastAsia="Times New Roman" w:hAnsi="Times New Roman" w:cs="Times New Roman"/>
          <w:sz w:val="16"/>
          <w:szCs w:val="16"/>
          <w:lang w:eastAsia="pl-PL"/>
        </w:rPr>
        <w:t>.</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31</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31</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791FE0">
        <w:rPr>
          <w:rFonts w:ascii="Times New Roman" w:eastAsia="Times New Roman" w:hAnsi="Times New Roman" w:cs="Times New Roman"/>
          <w:sz w:val="16"/>
          <w:szCs w:val="16"/>
          <w:lang w:eastAsia="pl-PL"/>
        </w:rPr>
        <w:t xml:space="preserve"> Opatrunki</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32</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32</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Poduszeczka</w:t>
      </w:r>
      <w:proofErr w:type="spellEnd"/>
      <w:r w:rsidRPr="00791FE0">
        <w:rPr>
          <w:rFonts w:ascii="Times New Roman" w:eastAsia="Times New Roman" w:hAnsi="Times New Roman" w:cs="Times New Roman"/>
          <w:sz w:val="16"/>
          <w:szCs w:val="16"/>
          <w:lang w:eastAsia="pl-PL"/>
        </w:rPr>
        <w:t xml:space="preserve"> do czyszczenia elektrod</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33</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Opatrunki</w:t>
      </w:r>
      <w:proofErr w:type="spellEnd"/>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33141110-4,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34</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34</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Opatrunki</w:t>
      </w:r>
      <w:proofErr w:type="spellEnd"/>
      <w:r w:rsidRPr="00791FE0">
        <w:rPr>
          <w:rFonts w:ascii="Times New Roman" w:eastAsia="Times New Roman" w:hAnsi="Times New Roman" w:cs="Times New Roman"/>
          <w:sz w:val="16"/>
          <w:szCs w:val="16"/>
          <w:lang w:eastAsia="pl-PL"/>
        </w:rPr>
        <w:t xml:space="preserve"> p/krwotoczne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33621200-1,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35</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35</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Odzież</w:t>
      </w:r>
      <w:proofErr w:type="spellEnd"/>
      <w:r w:rsidRPr="00791FE0">
        <w:rPr>
          <w:rFonts w:ascii="Times New Roman" w:eastAsia="Times New Roman" w:hAnsi="Times New Roman" w:cs="Times New Roman"/>
          <w:sz w:val="16"/>
          <w:szCs w:val="16"/>
          <w:lang w:eastAsia="pl-PL"/>
        </w:rPr>
        <w:t xml:space="preserve"> medyczna</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33199000-1,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36</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36</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budowlane:</w:t>
      </w:r>
      <w:r w:rsidRPr="00791FE0">
        <w:rPr>
          <w:rFonts w:ascii="Times New Roman" w:eastAsia="Times New Roman" w:hAnsi="Times New Roman" w:cs="Times New Roman"/>
          <w:sz w:val="16"/>
          <w:szCs w:val="16"/>
          <w:lang w:eastAsia="pl-PL"/>
        </w:rPr>
        <w:t xml:space="preserve"> Ubranie chirurgiczne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33199000-1,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37</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37</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Elektrody</w:t>
      </w:r>
      <w:proofErr w:type="spellEnd"/>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31711140-6,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38</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38</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Prześcieradło</w:t>
      </w:r>
      <w:proofErr w:type="spellEnd"/>
      <w:r w:rsidRPr="00791FE0">
        <w:rPr>
          <w:rFonts w:ascii="Times New Roman" w:eastAsia="Times New Roman" w:hAnsi="Times New Roman" w:cs="Times New Roman"/>
          <w:sz w:val="16"/>
          <w:szCs w:val="16"/>
          <w:lang w:eastAsia="pl-PL"/>
        </w:rPr>
        <w:t xml:space="preserve"> z włókniny</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39</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39</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Maski</w:t>
      </w:r>
      <w:proofErr w:type="spellEnd"/>
      <w:r w:rsidRPr="00791FE0">
        <w:rPr>
          <w:rFonts w:ascii="Times New Roman" w:eastAsia="Times New Roman" w:hAnsi="Times New Roman" w:cs="Times New Roman"/>
          <w:sz w:val="16"/>
          <w:szCs w:val="16"/>
          <w:lang w:eastAsia="pl-PL"/>
        </w:rPr>
        <w:t xml:space="preserve"> chirurgiczne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40</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40</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Jednorazowe</w:t>
      </w:r>
      <w:proofErr w:type="spellEnd"/>
      <w:r w:rsidRPr="00791FE0">
        <w:rPr>
          <w:rFonts w:ascii="Times New Roman" w:eastAsia="Times New Roman" w:hAnsi="Times New Roman" w:cs="Times New Roman"/>
          <w:sz w:val="16"/>
          <w:szCs w:val="16"/>
          <w:lang w:eastAsia="pl-PL"/>
        </w:rPr>
        <w:t xml:space="preserve"> wyroby papierowe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33772000-2,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41</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41</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Jednorazowe</w:t>
      </w:r>
      <w:proofErr w:type="spellEnd"/>
      <w:r w:rsidRPr="00791FE0">
        <w:rPr>
          <w:rFonts w:ascii="Times New Roman" w:eastAsia="Times New Roman" w:hAnsi="Times New Roman" w:cs="Times New Roman"/>
          <w:sz w:val="16"/>
          <w:szCs w:val="16"/>
          <w:lang w:eastAsia="pl-PL"/>
        </w:rPr>
        <w:t xml:space="preserve">, </w:t>
      </w:r>
      <w:proofErr w:type="spellStart"/>
      <w:r w:rsidRPr="00791FE0">
        <w:rPr>
          <w:rFonts w:ascii="Times New Roman" w:eastAsia="Times New Roman" w:hAnsi="Times New Roman" w:cs="Times New Roman"/>
          <w:sz w:val="16"/>
          <w:szCs w:val="16"/>
          <w:lang w:eastAsia="pl-PL"/>
        </w:rPr>
        <w:t>niechemiczne</w:t>
      </w:r>
      <w:proofErr w:type="spellEnd"/>
      <w:r w:rsidRPr="00791FE0">
        <w:rPr>
          <w:rFonts w:ascii="Times New Roman" w:eastAsia="Times New Roman" w:hAnsi="Times New Roman" w:cs="Times New Roman"/>
          <w:sz w:val="16"/>
          <w:szCs w:val="16"/>
          <w:lang w:eastAsia="pl-PL"/>
        </w:rPr>
        <w:t xml:space="preserve"> artykuły medyczne i hematologiczne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42</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42</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Jednorazowe</w:t>
      </w:r>
      <w:proofErr w:type="spellEnd"/>
      <w:r w:rsidRPr="00791FE0">
        <w:rPr>
          <w:rFonts w:ascii="Times New Roman" w:eastAsia="Times New Roman" w:hAnsi="Times New Roman" w:cs="Times New Roman"/>
          <w:sz w:val="16"/>
          <w:szCs w:val="16"/>
          <w:lang w:eastAsia="pl-PL"/>
        </w:rPr>
        <w:t xml:space="preserve"> wyroby papierowe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33772000-2,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43</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43</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Podkłady</w:t>
      </w:r>
      <w:proofErr w:type="spellEnd"/>
      <w:r w:rsidRPr="00791FE0">
        <w:rPr>
          <w:rFonts w:ascii="Times New Roman" w:eastAsia="Times New Roman" w:hAnsi="Times New Roman" w:cs="Times New Roman"/>
          <w:sz w:val="16"/>
          <w:szCs w:val="16"/>
          <w:lang w:eastAsia="pl-PL"/>
        </w:rPr>
        <w:t xml:space="preserve"> higieniczne celulozowo-foliowe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44</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44</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Materiały</w:t>
      </w:r>
      <w:proofErr w:type="spellEnd"/>
      <w:r w:rsidRPr="00791FE0">
        <w:rPr>
          <w:rFonts w:ascii="Times New Roman" w:eastAsia="Times New Roman" w:hAnsi="Times New Roman" w:cs="Times New Roman"/>
          <w:sz w:val="16"/>
          <w:szCs w:val="16"/>
          <w:lang w:eastAsia="pl-PL"/>
        </w:rPr>
        <w:t xml:space="preserve"> medyczne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33140000-3,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45</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45</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Ubranie</w:t>
      </w:r>
      <w:proofErr w:type="spellEnd"/>
      <w:r w:rsidRPr="00791FE0">
        <w:rPr>
          <w:rFonts w:ascii="Times New Roman" w:eastAsia="Times New Roman" w:hAnsi="Times New Roman" w:cs="Times New Roman"/>
          <w:sz w:val="16"/>
          <w:szCs w:val="16"/>
          <w:lang w:eastAsia="pl-PL"/>
        </w:rPr>
        <w:t xml:space="preserve"> chirurgiczne</w:t>
      </w:r>
    </w:p>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33199000-1,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46</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46</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Odzież</w:t>
      </w:r>
      <w:proofErr w:type="spellEnd"/>
      <w:r w:rsidRPr="00791FE0">
        <w:rPr>
          <w:rFonts w:ascii="Times New Roman" w:eastAsia="Times New Roman" w:hAnsi="Times New Roman" w:cs="Times New Roman"/>
          <w:sz w:val="16"/>
          <w:szCs w:val="16"/>
          <w:lang w:eastAsia="pl-PL"/>
        </w:rPr>
        <w:t xml:space="preserve"> medyczna</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33199000-1,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47</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47</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Pościel</w:t>
      </w:r>
      <w:proofErr w:type="spellEnd"/>
      <w:r w:rsidRPr="00791FE0">
        <w:rPr>
          <w:rFonts w:ascii="Times New Roman" w:eastAsia="Times New Roman" w:hAnsi="Times New Roman" w:cs="Times New Roman"/>
          <w:sz w:val="16"/>
          <w:szCs w:val="16"/>
          <w:lang w:eastAsia="pl-PL"/>
        </w:rPr>
        <w:t xml:space="preserve"> z włókniny</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48</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48</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Maska</w:t>
      </w:r>
      <w:proofErr w:type="spellEnd"/>
      <w:r w:rsidRPr="00791FE0">
        <w:rPr>
          <w:rFonts w:ascii="Times New Roman" w:eastAsia="Times New Roman" w:hAnsi="Times New Roman" w:cs="Times New Roman"/>
          <w:sz w:val="16"/>
          <w:szCs w:val="16"/>
          <w:lang w:eastAsia="pl-PL"/>
        </w:rPr>
        <w:t xml:space="preserve"> chirurgiczna trójwarstwowa, </w:t>
      </w:r>
      <w:proofErr w:type="spellStart"/>
      <w:r w:rsidRPr="00791FE0">
        <w:rPr>
          <w:rFonts w:ascii="Times New Roman" w:eastAsia="Times New Roman" w:hAnsi="Times New Roman" w:cs="Times New Roman"/>
          <w:sz w:val="16"/>
          <w:szCs w:val="16"/>
          <w:lang w:eastAsia="pl-PL"/>
        </w:rPr>
        <w:t>pełnobarierowa</w:t>
      </w:r>
      <w:proofErr w:type="spellEnd"/>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33141000-0,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49</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49</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Jednorazowe</w:t>
      </w:r>
      <w:proofErr w:type="spellEnd"/>
      <w:r w:rsidRPr="00791FE0">
        <w:rPr>
          <w:rFonts w:ascii="Times New Roman" w:eastAsia="Times New Roman" w:hAnsi="Times New Roman" w:cs="Times New Roman"/>
          <w:sz w:val="16"/>
          <w:szCs w:val="16"/>
          <w:lang w:eastAsia="pl-PL"/>
        </w:rPr>
        <w:t xml:space="preserve">, </w:t>
      </w:r>
      <w:proofErr w:type="spellStart"/>
      <w:r w:rsidRPr="00791FE0">
        <w:rPr>
          <w:rFonts w:ascii="Times New Roman" w:eastAsia="Times New Roman" w:hAnsi="Times New Roman" w:cs="Times New Roman"/>
          <w:sz w:val="16"/>
          <w:szCs w:val="16"/>
          <w:lang w:eastAsia="pl-PL"/>
        </w:rPr>
        <w:t>niechemiczne</w:t>
      </w:r>
      <w:proofErr w:type="spellEnd"/>
      <w:r w:rsidRPr="00791FE0">
        <w:rPr>
          <w:rFonts w:ascii="Times New Roman" w:eastAsia="Times New Roman" w:hAnsi="Times New Roman" w:cs="Times New Roman"/>
          <w:sz w:val="16"/>
          <w:szCs w:val="16"/>
          <w:lang w:eastAsia="pl-PL"/>
        </w:rPr>
        <w:t xml:space="preserve"> artykuły medyczne i hematologiczne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33199000-1,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50</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50</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Szpitalne</w:t>
      </w:r>
      <w:proofErr w:type="spellEnd"/>
      <w:r w:rsidRPr="00791FE0">
        <w:rPr>
          <w:rFonts w:ascii="Times New Roman" w:eastAsia="Times New Roman" w:hAnsi="Times New Roman" w:cs="Times New Roman"/>
          <w:sz w:val="16"/>
          <w:szCs w:val="16"/>
          <w:lang w:eastAsia="pl-PL"/>
        </w:rPr>
        <w:t xml:space="preserve"> wyroby papierowe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33198000-4,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51</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51</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Tlenek</w:t>
      </w:r>
      <w:proofErr w:type="spellEnd"/>
      <w:r w:rsidRPr="00791FE0">
        <w:rPr>
          <w:rFonts w:ascii="Times New Roman" w:eastAsia="Times New Roman" w:hAnsi="Times New Roman" w:cs="Times New Roman"/>
          <w:sz w:val="16"/>
          <w:szCs w:val="16"/>
          <w:lang w:eastAsia="pl-PL"/>
        </w:rPr>
        <w:t xml:space="preserve"> etylenu</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24326310-1,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52</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52</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Materiały</w:t>
      </w:r>
      <w:proofErr w:type="spellEnd"/>
      <w:r w:rsidRPr="00791FE0">
        <w:rPr>
          <w:rFonts w:ascii="Times New Roman" w:eastAsia="Times New Roman" w:hAnsi="Times New Roman" w:cs="Times New Roman"/>
          <w:sz w:val="16"/>
          <w:szCs w:val="16"/>
          <w:lang w:eastAsia="pl-PL"/>
        </w:rPr>
        <w:t xml:space="preserve"> medyczne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33140000-3,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53</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53</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Szpitalne</w:t>
      </w:r>
      <w:proofErr w:type="spellEnd"/>
      <w:r w:rsidRPr="00791FE0">
        <w:rPr>
          <w:rFonts w:ascii="Times New Roman" w:eastAsia="Times New Roman" w:hAnsi="Times New Roman" w:cs="Times New Roman"/>
          <w:sz w:val="16"/>
          <w:szCs w:val="16"/>
          <w:lang w:eastAsia="pl-PL"/>
        </w:rPr>
        <w:t xml:space="preserve"> wyroby papierowe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33198000-4,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54</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54</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Szpitalne</w:t>
      </w:r>
      <w:proofErr w:type="spellEnd"/>
      <w:r w:rsidRPr="00791FE0">
        <w:rPr>
          <w:rFonts w:ascii="Times New Roman" w:eastAsia="Times New Roman" w:hAnsi="Times New Roman" w:cs="Times New Roman"/>
          <w:sz w:val="16"/>
          <w:szCs w:val="16"/>
          <w:lang w:eastAsia="pl-PL"/>
        </w:rPr>
        <w:t xml:space="preserve"> wyroby papierowe II</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33198000-4,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lastRenderedPageBreak/>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55</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55</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Zestawy</w:t>
      </w:r>
      <w:proofErr w:type="spellEnd"/>
      <w:r w:rsidRPr="00791FE0">
        <w:rPr>
          <w:rFonts w:ascii="Times New Roman" w:eastAsia="Times New Roman" w:hAnsi="Times New Roman" w:cs="Times New Roman"/>
          <w:sz w:val="16"/>
          <w:szCs w:val="16"/>
          <w:lang w:eastAsia="pl-PL"/>
        </w:rPr>
        <w:t xml:space="preserve"> diagnostyczne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33141625-7,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220"/>
        <w:gridCol w:w="576"/>
        <w:gridCol w:w="235"/>
      </w:tblGrid>
      <w:tr w:rsidR="00E04C45" w:rsidRPr="00791FE0" w:rsidTr="00E04C45">
        <w:trPr>
          <w:tblCellSpacing w:w="15" w:type="dxa"/>
        </w:trPr>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Część nr: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56</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Nazwa: </w:t>
            </w:r>
          </w:p>
        </w:tc>
        <w:tc>
          <w:tcPr>
            <w:tcW w:w="0" w:type="auto"/>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56</w:t>
            </w:r>
          </w:p>
        </w:tc>
      </w:tr>
    </w:tbl>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b/>
          <w:bCs/>
          <w:sz w:val="16"/>
          <w:szCs w:val="16"/>
          <w:lang w:eastAsia="pl-PL"/>
        </w:rPr>
        <w:t xml:space="preserve">1) Krótki opis przedmiotu zamówienia </w:t>
      </w:r>
      <w:r w:rsidRPr="00791FE0">
        <w:rPr>
          <w:rFonts w:ascii="Times New Roman" w:eastAsia="Times New Roman" w:hAnsi="Times New Roman" w:cs="Times New Roman"/>
          <w:i/>
          <w:iCs/>
          <w:sz w:val="16"/>
          <w:szCs w:val="16"/>
          <w:lang w:eastAsia="pl-PL"/>
        </w:rPr>
        <w:t>(wielkość, zakres, rodzaj i ilość dostaw, usług lub robót budowlanych lub określenie zapotrzebowania i wymagań)</w:t>
      </w:r>
      <w:r w:rsidRPr="00791FE0">
        <w:rPr>
          <w:rFonts w:ascii="Times New Roman" w:eastAsia="Times New Roman" w:hAnsi="Times New Roman" w:cs="Times New Roman"/>
          <w:b/>
          <w:bCs/>
          <w:sz w:val="16"/>
          <w:szCs w:val="16"/>
          <w:lang w:eastAsia="pl-PL"/>
        </w:rPr>
        <w:t xml:space="preserve"> a w przypadku partnerstwa innowacyjnego -określenie zapotrzebowania na innowacyjny produkt, usługę lub roboty </w:t>
      </w:r>
      <w:proofErr w:type="spellStart"/>
      <w:r w:rsidRPr="00791FE0">
        <w:rPr>
          <w:rFonts w:ascii="Times New Roman" w:eastAsia="Times New Roman" w:hAnsi="Times New Roman" w:cs="Times New Roman"/>
          <w:b/>
          <w:bCs/>
          <w:sz w:val="16"/>
          <w:szCs w:val="16"/>
          <w:lang w:eastAsia="pl-PL"/>
        </w:rPr>
        <w:t>budowlane:</w:t>
      </w:r>
      <w:r w:rsidRPr="00791FE0">
        <w:rPr>
          <w:rFonts w:ascii="Times New Roman" w:eastAsia="Times New Roman" w:hAnsi="Times New Roman" w:cs="Times New Roman"/>
          <w:sz w:val="16"/>
          <w:szCs w:val="16"/>
          <w:lang w:eastAsia="pl-PL"/>
        </w:rPr>
        <w:t>Materiały</w:t>
      </w:r>
      <w:proofErr w:type="spellEnd"/>
      <w:r w:rsidRPr="00791FE0">
        <w:rPr>
          <w:rFonts w:ascii="Times New Roman" w:eastAsia="Times New Roman" w:hAnsi="Times New Roman" w:cs="Times New Roman"/>
          <w:sz w:val="16"/>
          <w:szCs w:val="16"/>
          <w:lang w:eastAsia="pl-PL"/>
        </w:rPr>
        <w:t xml:space="preserve"> medyczne</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2) Wspólny Słownik Zamówień(CPV): </w:t>
      </w:r>
      <w:r w:rsidRPr="00791FE0">
        <w:rPr>
          <w:rFonts w:ascii="Times New Roman" w:eastAsia="Times New Roman" w:hAnsi="Times New Roman" w:cs="Times New Roman"/>
          <w:sz w:val="16"/>
          <w:szCs w:val="16"/>
          <w:lang w:eastAsia="pl-PL"/>
        </w:rPr>
        <w:t xml:space="preserve">33140000-3,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3) Wartość części zamówienia(jeżeli zamawiający podaje informacje o wartości zamówienia):</w:t>
      </w:r>
      <w:r w:rsidRPr="00791FE0">
        <w:rPr>
          <w:rFonts w:ascii="Times New Roman" w:eastAsia="Times New Roman" w:hAnsi="Times New Roman" w:cs="Times New Roman"/>
          <w:sz w:val="16"/>
          <w:szCs w:val="16"/>
          <w:lang w:eastAsia="pl-PL"/>
        </w:rPr>
        <w:br/>
        <w:t xml:space="preserve">Wartość bez VAT: </w:t>
      </w:r>
      <w:r w:rsidRPr="00791FE0">
        <w:rPr>
          <w:rFonts w:ascii="Times New Roman" w:eastAsia="Times New Roman" w:hAnsi="Times New Roman" w:cs="Times New Roman"/>
          <w:sz w:val="16"/>
          <w:szCs w:val="16"/>
          <w:lang w:eastAsia="pl-PL"/>
        </w:rPr>
        <w:br/>
        <w:t xml:space="preserve">Waluta: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4) Czas trwania lub termin wykonania: </w:t>
      </w:r>
      <w:r w:rsidRPr="00791FE0">
        <w:rPr>
          <w:rFonts w:ascii="Times New Roman" w:eastAsia="Times New Roman" w:hAnsi="Times New Roman" w:cs="Times New Roman"/>
          <w:sz w:val="16"/>
          <w:szCs w:val="16"/>
          <w:lang w:eastAsia="pl-PL"/>
        </w:rPr>
        <w:br/>
        <w:t>okres w miesiącach: 12</w:t>
      </w:r>
      <w:r w:rsidRPr="00791FE0">
        <w:rPr>
          <w:rFonts w:ascii="Times New Roman" w:eastAsia="Times New Roman" w:hAnsi="Times New Roman" w:cs="Times New Roman"/>
          <w:sz w:val="16"/>
          <w:szCs w:val="16"/>
          <w:lang w:eastAsia="pl-PL"/>
        </w:rPr>
        <w:br/>
        <w:t xml:space="preserve">okres w dniach: </w:t>
      </w:r>
      <w:r w:rsidRPr="00791FE0">
        <w:rPr>
          <w:rFonts w:ascii="Times New Roman" w:eastAsia="Times New Roman" w:hAnsi="Times New Roman" w:cs="Times New Roman"/>
          <w:sz w:val="16"/>
          <w:szCs w:val="16"/>
          <w:lang w:eastAsia="pl-PL"/>
        </w:rPr>
        <w:br/>
        <w:t xml:space="preserve">data rozpoczęcia: </w:t>
      </w:r>
      <w:r w:rsidRPr="00791FE0">
        <w:rPr>
          <w:rFonts w:ascii="Times New Roman" w:eastAsia="Times New Roman" w:hAnsi="Times New Roman" w:cs="Times New Roman"/>
          <w:sz w:val="16"/>
          <w:szCs w:val="16"/>
          <w:lang w:eastAsia="pl-PL"/>
        </w:rPr>
        <w:br/>
        <w:t xml:space="preserve">data zakończenia: </w:t>
      </w: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7"/>
        <w:gridCol w:w="688"/>
      </w:tblGrid>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Znaczenie</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cena (PLN)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60,00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15,00</w:t>
            </w:r>
          </w:p>
        </w:tc>
      </w:tr>
      <w:tr w:rsidR="00E04C45" w:rsidRPr="00791FE0" w:rsidTr="00E04C45">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Termin rozpatrzenia reklamacji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4C45" w:rsidRPr="00791FE0" w:rsidRDefault="00E04C45" w:rsidP="00E04C45">
            <w:pPr>
              <w:spacing w:after="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t>10,00</w:t>
            </w:r>
          </w:p>
        </w:tc>
      </w:tr>
    </w:tbl>
    <w:p w:rsidR="00E04C45" w:rsidRPr="00791FE0" w:rsidRDefault="00E04C45" w:rsidP="00E04C45">
      <w:pPr>
        <w:spacing w:after="240" w:line="240" w:lineRule="auto"/>
        <w:rPr>
          <w:rFonts w:ascii="Times New Roman" w:eastAsia="Times New Roman" w:hAnsi="Times New Roman" w:cs="Times New Roman"/>
          <w:sz w:val="16"/>
          <w:szCs w:val="16"/>
          <w:lang w:eastAsia="pl-PL"/>
        </w:rPr>
      </w:pPr>
      <w:r w:rsidRPr="00791FE0">
        <w:rPr>
          <w:rFonts w:ascii="Times New Roman" w:eastAsia="Times New Roman" w:hAnsi="Times New Roman" w:cs="Times New Roman"/>
          <w:sz w:val="16"/>
          <w:szCs w:val="16"/>
          <w:lang w:eastAsia="pl-PL"/>
        </w:rPr>
        <w:br/>
      </w:r>
      <w:r w:rsidRPr="00791FE0">
        <w:rPr>
          <w:rFonts w:ascii="Times New Roman" w:eastAsia="Times New Roman" w:hAnsi="Times New Roman" w:cs="Times New Roman"/>
          <w:b/>
          <w:bCs/>
          <w:sz w:val="16"/>
          <w:szCs w:val="16"/>
          <w:lang w:eastAsia="pl-PL"/>
        </w:rPr>
        <w:t>6) INFORMACJE DODATKOWE:</w:t>
      </w:r>
      <w:r w:rsidRPr="00791FE0">
        <w:rPr>
          <w:rFonts w:ascii="Times New Roman" w:eastAsia="Times New Roman" w:hAnsi="Times New Roman" w:cs="Times New Roman"/>
          <w:sz w:val="16"/>
          <w:szCs w:val="16"/>
          <w:lang w:eastAsia="pl-PL"/>
        </w:rPr>
        <w:br/>
      </w:r>
    </w:p>
    <w:p w:rsidR="00E04C45" w:rsidRPr="00791FE0" w:rsidRDefault="00E04C45" w:rsidP="00E04C45">
      <w:pPr>
        <w:spacing w:after="240" w:line="240" w:lineRule="auto"/>
        <w:rPr>
          <w:rFonts w:ascii="Times New Roman" w:eastAsia="Times New Roman" w:hAnsi="Times New Roman" w:cs="Times New Roman"/>
          <w:sz w:val="16"/>
          <w:szCs w:val="16"/>
          <w:lang w:eastAsia="pl-PL"/>
        </w:rPr>
      </w:pPr>
    </w:p>
    <w:p w:rsidR="00E04C45" w:rsidRPr="00791FE0" w:rsidRDefault="00E04C45" w:rsidP="00E04C45">
      <w:pPr>
        <w:spacing w:after="24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4C45" w:rsidRPr="00791FE0" w:rsidTr="00E04C45">
        <w:trPr>
          <w:tblCellSpacing w:w="15" w:type="dxa"/>
        </w:trPr>
        <w:tc>
          <w:tcPr>
            <w:tcW w:w="0" w:type="auto"/>
            <w:vAlign w:val="center"/>
            <w:hideMark/>
          </w:tcPr>
          <w:p w:rsidR="00E04C45" w:rsidRPr="00791FE0" w:rsidRDefault="00E04C45" w:rsidP="00E04C45">
            <w:pPr>
              <w:spacing w:after="240" w:line="240" w:lineRule="auto"/>
              <w:rPr>
                <w:rFonts w:ascii="Times New Roman" w:eastAsia="Times New Roman" w:hAnsi="Times New Roman" w:cs="Times New Roman"/>
                <w:sz w:val="16"/>
                <w:szCs w:val="16"/>
                <w:lang w:eastAsia="pl-PL"/>
              </w:rPr>
            </w:pPr>
          </w:p>
        </w:tc>
      </w:tr>
    </w:tbl>
    <w:p w:rsidR="00E04C45" w:rsidRPr="00791FE0" w:rsidRDefault="00E04C45" w:rsidP="00E04C45">
      <w:pPr>
        <w:pBdr>
          <w:top w:val="single" w:sz="6" w:space="1" w:color="auto"/>
        </w:pBdr>
        <w:spacing w:after="0" w:line="240" w:lineRule="auto"/>
        <w:jc w:val="center"/>
        <w:rPr>
          <w:rFonts w:ascii="Arial" w:eastAsia="Times New Roman" w:hAnsi="Arial" w:cs="Arial"/>
          <w:vanish/>
          <w:sz w:val="16"/>
          <w:szCs w:val="16"/>
          <w:lang w:eastAsia="pl-PL"/>
        </w:rPr>
      </w:pPr>
      <w:r w:rsidRPr="00791FE0">
        <w:rPr>
          <w:rFonts w:ascii="Arial" w:eastAsia="Times New Roman" w:hAnsi="Arial" w:cs="Arial"/>
          <w:vanish/>
          <w:sz w:val="16"/>
          <w:szCs w:val="16"/>
          <w:lang w:eastAsia="pl-PL"/>
        </w:rPr>
        <w:t>Dół formularza</w:t>
      </w:r>
    </w:p>
    <w:p w:rsidR="00E04C45" w:rsidRPr="00791FE0" w:rsidRDefault="00E04C45" w:rsidP="00E04C45">
      <w:pPr>
        <w:pBdr>
          <w:bottom w:val="single" w:sz="6" w:space="1" w:color="auto"/>
        </w:pBdr>
        <w:spacing w:after="0" w:line="240" w:lineRule="auto"/>
        <w:jc w:val="center"/>
        <w:rPr>
          <w:rFonts w:ascii="Arial" w:eastAsia="Times New Roman" w:hAnsi="Arial" w:cs="Arial"/>
          <w:vanish/>
          <w:sz w:val="16"/>
          <w:szCs w:val="16"/>
          <w:lang w:eastAsia="pl-PL"/>
        </w:rPr>
      </w:pPr>
      <w:r w:rsidRPr="00791FE0">
        <w:rPr>
          <w:rFonts w:ascii="Arial" w:eastAsia="Times New Roman" w:hAnsi="Arial" w:cs="Arial"/>
          <w:vanish/>
          <w:sz w:val="16"/>
          <w:szCs w:val="16"/>
          <w:lang w:eastAsia="pl-PL"/>
        </w:rPr>
        <w:t>Początek formularza</w:t>
      </w:r>
    </w:p>
    <w:p w:rsidR="00E04C45" w:rsidRPr="00791FE0" w:rsidRDefault="00E04C45" w:rsidP="00E04C45">
      <w:pPr>
        <w:pBdr>
          <w:top w:val="single" w:sz="6" w:space="1" w:color="auto"/>
        </w:pBdr>
        <w:spacing w:after="0" w:line="240" w:lineRule="auto"/>
        <w:jc w:val="center"/>
        <w:rPr>
          <w:rFonts w:ascii="Arial" w:eastAsia="Times New Roman" w:hAnsi="Arial" w:cs="Arial"/>
          <w:vanish/>
          <w:sz w:val="16"/>
          <w:szCs w:val="16"/>
          <w:lang w:eastAsia="pl-PL"/>
        </w:rPr>
      </w:pPr>
      <w:r w:rsidRPr="00791FE0">
        <w:rPr>
          <w:rFonts w:ascii="Arial" w:eastAsia="Times New Roman" w:hAnsi="Arial" w:cs="Arial"/>
          <w:vanish/>
          <w:sz w:val="16"/>
          <w:szCs w:val="16"/>
          <w:lang w:eastAsia="pl-PL"/>
        </w:rPr>
        <w:t>Dół formularza</w:t>
      </w:r>
    </w:p>
    <w:p w:rsidR="00812AE6" w:rsidRPr="00791FE0" w:rsidRDefault="00812AE6">
      <w:pPr>
        <w:rPr>
          <w:sz w:val="16"/>
          <w:szCs w:val="16"/>
        </w:rPr>
      </w:pPr>
    </w:p>
    <w:sectPr w:rsidR="00812AE6" w:rsidRPr="00791FE0" w:rsidSect="00791FE0">
      <w:footerReference w:type="default" r:id="rId6"/>
      <w:pgSz w:w="11906" w:h="16838"/>
      <w:pgMar w:top="426"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FE0" w:rsidRDefault="00791FE0" w:rsidP="00791FE0">
      <w:pPr>
        <w:spacing w:after="0" w:line="240" w:lineRule="auto"/>
      </w:pPr>
      <w:r>
        <w:separator/>
      </w:r>
    </w:p>
  </w:endnote>
  <w:endnote w:type="continuationSeparator" w:id="0">
    <w:p w:rsidR="00791FE0" w:rsidRDefault="00791FE0" w:rsidP="0079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416770"/>
      <w:docPartObj>
        <w:docPartGallery w:val="Page Numbers (Bottom of Page)"/>
        <w:docPartUnique/>
      </w:docPartObj>
    </w:sdtPr>
    <w:sdtContent>
      <w:p w:rsidR="00791FE0" w:rsidRDefault="00791FE0">
        <w:pPr>
          <w:pStyle w:val="Stopka"/>
          <w:jc w:val="center"/>
        </w:pPr>
        <w:r>
          <w:fldChar w:fldCharType="begin"/>
        </w:r>
        <w:r>
          <w:instrText>PAGE   \* MERGEFORMAT</w:instrText>
        </w:r>
        <w:r>
          <w:fldChar w:fldCharType="separate"/>
        </w:r>
        <w:r>
          <w:t>2</w:t>
        </w:r>
        <w:r>
          <w:fldChar w:fldCharType="end"/>
        </w:r>
      </w:p>
    </w:sdtContent>
  </w:sdt>
  <w:p w:rsidR="00791FE0" w:rsidRDefault="00791F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FE0" w:rsidRDefault="00791FE0" w:rsidP="00791FE0">
      <w:pPr>
        <w:spacing w:after="0" w:line="240" w:lineRule="auto"/>
      </w:pPr>
      <w:r>
        <w:separator/>
      </w:r>
    </w:p>
  </w:footnote>
  <w:footnote w:type="continuationSeparator" w:id="0">
    <w:p w:rsidR="00791FE0" w:rsidRDefault="00791FE0" w:rsidP="00791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A7"/>
    <w:rsid w:val="000466A7"/>
    <w:rsid w:val="00791FE0"/>
    <w:rsid w:val="00812AE6"/>
    <w:rsid w:val="00E04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91F20-34A8-4DB5-A66D-313C03B8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04C4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04C4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04C4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04C45"/>
    <w:rPr>
      <w:rFonts w:ascii="Arial" w:eastAsia="Times New Roman" w:hAnsi="Arial" w:cs="Arial"/>
      <w:vanish/>
      <w:sz w:val="16"/>
      <w:szCs w:val="16"/>
      <w:lang w:eastAsia="pl-PL"/>
    </w:rPr>
  </w:style>
  <w:style w:type="paragraph" w:styleId="Nagwek">
    <w:name w:val="header"/>
    <w:basedOn w:val="Normalny"/>
    <w:link w:val="NagwekZnak"/>
    <w:uiPriority w:val="99"/>
    <w:unhideWhenUsed/>
    <w:rsid w:val="00791F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FE0"/>
  </w:style>
  <w:style w:type="paragraph" w:styleId="Stopka">
    <w:name w:val="footer"/>
    <w:basedOn w:val="Normalny"/>
    <w:link w:val="StopkaZnak"/>
    <w:uiPriority w:val="99"/>
    <w:unhideWhenUsed/>
    <w:rsid w:val="00791F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037609">
      <w:bodyDiv w:val="1"/>
      <w:marLeft w:val="0"/>
      <w:marRight w:val="0"/>
      <w:marTop w:val="0"/>
      <w:marBottom w:val="0"/>
      <w:divBdr>
        <w:top w:val="none" w:sz="0" w:space="0" w:color="auto"/>
        <w:left w:val="none" w:sz="0" w:space="0" w:color="auto"/>
        <w:bottom w:val="none" w:sz="0" w:space="0" w:color="auto"/>
        <w:right w:val="none" w:sz="0" w:space="0" w:color="auto"/>
      </w:divBdr>
      <w:divsChild>
        <w:div w:id="590284721">
          <w:marLeft w:val="0"/>
          <w:marRight w:val="0"/>
          <w:marTop w:val="0"/>
          <w:marBottom w:val="0"/>
          <w:divBdr>
            <w:top w:val="none" w:sz="0" w:space="0" w:color="auto"/>
            <w:left w:val="none" w:sz="0" w:space="0" w:color="auto"/>
            <w:bottom w:val="none" w:sz="0" w:space="0" w:color="auto"/>
            <w:right w:val="none" w:sz="0" w:space="0" w:color="auto"/>
          </w:divBdr>
          <w:divsChild>
            <w:div w:id="1195655971">
              <w:marLeft w:val="0"/>
              <w:marRight w:val="0"/>
              <w:marTop w:val="0"/>
              <w:marBottom w:val="0"/>
              <w:divBdr>
                <w:top w:val="none" w:sz="0" w:space="0" w:color="auto"/>
                <w:left w:val="none" w:sz="0" w:space="0" w:color="auto"/>
                <w:bottom w:val="none" w:sz="0" w:space="0" w:color="auto"/>
                <w:right w:val="none" w:sz="0" w:space="0" w:color="auto"/>
              </w:divBdr>
              <w:divsChild>
                <w:div w:id="93288865">
                  <w:marLeft w:val="0"/>
                  <w:marRight w:val="0"/>
                  <w:marTop w:val="0"/>
                  <w:marBottom w:val="0"/>
                  <w:divBdr>
                    <w:top w:val="none" w:sz="0" w:space="0" w:color="auto"/>
                    <w:left w:val="none" w:sz="0" w:space="0" w:color="auto"/>
                    <w:bottom w:val="none" w:sz="0" w:space="0" w:color="auto"/>
                    <w:right w:val="none" w:sz="0" w:space="0" w:color="auto"/>
                  </w:divBdr>
                </w:div>
                <w:div w:id="1239755100">
                  <w:marLeft w:val="0"/>
                  <w:marRight w:val="0"/>
                  <w:marTop w:val="0"/>
                  <w:marBottom w:val="0"/>
                  <w:divBdr>
                    <w:top w:val="none" w:sz="0" w:space="0" w:color="auto"/>
                    <w:left w:val="none" w:sz="0" w:space="0" w:color="auto"/>
                    <w:bottom w:val="none" w:sz="0" w:space="0" w:color="auto"/>
                    <w:right w:val="none" w:sz="0" w:space="0" w:color="auto"/>
                  </w:divBdr>
                </w:div>
                <w:div w:id="1172721878">
                  <w:marLeft w:val="0"/>
                  <w:marRight w:val="0"/>
                  <w:marTop w:val="0"/>
                  <w:marBottom w:val="0"/>
                  <w:divBdr>
                    <w:top w:val="none" w:sz="0" w:space="0" w:color="auto"/>
                    <w:left w:val="none" w:sz="0" w:space="0" w:color="auto"/>
                    <w:bottom w:val="none" w:sz="0" w:space="0" w:color="auto"/>
                    <w:right w:val="none" w:sz="0" w:space="0" w:color="auto"/>
                  </w:divBdr>
                  <w:divsChild>
                    <w:div w:id="1330980301">
                      <w:marLeft w:val="0"/>
                      <w:marRight w:val="0"/>
                      <w:marTop w:val="0"/>
                      <w:marBottom w:val="0"/>
                      <w:divBdr>
                        <w:top w:val="none" w:sz="0" w:space="0" w:color="auto"/>
                        <w:left w:val="none" w:sz="0" w:space="0" w:color="auto"/>
                        <w:bottom w:val="none" w:sz="0" w:space="0" w:color="auto"/>
                        <w:right w:val="none" w:sz="0" w:space="0" w:color="auto"/>
                      </w:divBdr>
                    </w:div>
                  </w:divsChild>
                </w:div>
                <w:div w:id="1071583998">
                  <w:marLeft w:val="0"/>
                  <w:marRight w:val="0"/>
                  <w:marTop w:val="0"/>
                  <w:marBottom w:val="0"/>
                  <w:divBdr>
                    <w:top w:val="none" w:sz="0" w:space="0" w:color="auto"/>
                    <w:left w:val="none" w:sz="0" w:space="0" w:color="auto"/>
                    <w:bottom w:val="none" w:sz="0" w:space="0" w:color="auto"/>
                    <w:right w:val="none" w:sz="0" w:space="0" w:color="auto"/>
                  </w:divBdr>
                  <w:divsChild>
                    <w:div w:id="1278949732">
                      <w:marLeft w:val="0"/>
                      <w:marRight w:val="0"/>
                      <w:marTop w:val="0"/>
                      <w:marBottom w:val="0"/>
                      <w:divBdr>
                        <w:top w:val="none" w:sz="0" w:space="0" w:color="auto"/>
                        <w:left w:val="none" w:sz="0" w:space="0" w:color="auto"/>
                        <w:bottom w:val="none" w:sz="0" w:space="0" w:color="auto"/>
                        <w:right w:val="none" w:sz="0" w:space="0" w:color="auto"/>
                      </w:divBdr>
                    </w:div>
                  </w:divsChild>
                </w:div>
                <w:div w:id="1141579467">
                  <w:marLeft w:val="0"/>
                  <w:marRight w:val="0"/>
                  <w:marTop w:val="0"/>
                  <w:marBottom w:val="0"/>
                  <w:divBdr>
                    <w:top w:val="none" w:sz="0" w:space="0" w:color="auto"/>
                    <w:left w:val="none" w:sz="0" w:space="0" w:color="auto"/>
                    <w:bottom w:val="none" w:sz="0" w:space="0" w:color="auto"/>
                    <w:right w:val="none" w:sz="0" w:space="0" w:color="auto"/>
                  </w:divBdr>
                  <w:divsChild>
                    <w:div w:id="404500267">
                      <w:marLeft w:val="0"/>
                      <w:marRight w:val="0"/>
                      <w:marTop w:val="0"/>
                      <w:marBottom w:val="0"/>
                      <w:divBdr>
                        <w:top w:val="none" w:sz="0" w:space="0" w:color="auto"/>
                        <w:left w:val="none" w:sz="0" w:space="0" w:color="auto"/>
                        <w:bottom w:val="none" w:sz="0" w:space="0" w:color="auto"/>
                        <w:right w:val="none" w:sz="0" w:space="0" w:color="auto"/>
                      </w:divBdr>
                    </w:div>
                    <w:div w:id="576206948">
                      <w:marLeft w:val="0"/>
                      <w:marRight w:val="0"/>
                      <w:marTop w:val="0"/>
                      <w:marBottom w:val="0"/>
                      <w:divBdr>
                        <w:top w:val="none" w:sz="0" w:space="0" w:color="auto"/>
                        <w:left w:val="none" w:sz="0" w:space="0" w:color="auto"/>
                        <w:bottom w:val="none" w:sz="0" w:space="0" w:color="auto"/>
                        <w:right w:val="none" w:sz="0" w:space="0" w:color="auto"/>
                      </w:divBdr>
                    </w:div>
                    <w:div w:id="1569657691">
                      <w:marLeft w:val="0"/>
                      <w:marRight w:val="0"/>
                      <w:marTop w:val="0"/>
                      <w:marBottom w:val="0"/>
                      <w:divBdr>
                        <w:top w:val="none" w:sz="0" w:space="0" w:color="auto"/>
                        <w:left w:val="none" w:sz="0" w:space="0" w:color="auto"/>
                        <w:bottom w:val="none" w:sz="0" w:space="0" w:color="auto"/>
                        <w:right w:val="none" w:sz="0" w:space="0" w:color="auto"/>
                      </w:divBdr>
                    </w:div>
                    <w:div w:id="486243145">
                      <w:marLeft w:val="0"/>
                      <w:marRight w:val="0"/>
                      <w:marTop w:val="0"/>
                      <w:marBottom w:val="0"/>
                      <w:divBdr>
                        <w:top w:val="none" w:sz="0" w:space="0" w:color="auto"/>
                        <w:left w:val="none" w:sz="0" w:space="0" w:color="auto"/>
                        <w:bottom w:val="none" w:sz="0" w:space="0" w:color="auto"/>
                        <w:right w:val="none" w:sz="0" w:space="0" w:color="auto"/>
                      </w:divBdr>
                    </w:div>
                  </w:divsChild>
                </w:div>
                <w:div w:id="954290335">
                  <w:marLeft w:val="0"/>
                  <w:marRight w:val="0"/>
                  <w:marTop w:val="0"/>
                  <w:marBottom w:val="0"/>
                  <w:divBdr>
                    <w:top w:val="none" w:sz="0" w:space="0" w:color="auto"/>
                    <w:left w:val="none" w:sz="0" w:space="0" w:color="auto"/>
                    <w:bottom w:val="none" w:sz="0" w:space="0" w:color="auto"/>
                    <w:right w:val="none" w:sz="0" w:space="0" w:color="auto"/>
                  </w:divBdr>
                  <w:divsChild>
                    <w:div w:id="1710454753">
                      <w:marLeft w:val="0"/>
                      <w:marRight w:val="0"/>
                      <w:marTop w:val="0"/>
                      <w:marBottom w:val="0"/>
                      <w:divBdr>
                        <w:top w:val="none" w:sz="0" w:space="0" w:color="auto"/>
                        <w:left w:val="none" w:sz="0" w:space="0" w:color="auto"/>
                        <w:bottom w:val="none" w:sz="0" w:space="0" w:color="auto"/>
                        <w:right w:val="none" w:sz="0" w:space="0" w:color="auto"/>
                      </w:divBdr>
                    </w:div>
                    <w:div w:id="526337654">
                      <w:marLeft w:val="0"/>
                      <w:marRight w:val="0"/>
                      <w:marTop w:val="0"/>
                      <w:marBottom w:val="0"/>
                      <w:divBdr>
                        <w:top w:val="none" w:sz="0" w:space="0" w:color="auto"/>
                        <w:left w:val="none" w:sz="0" w:space="0" w:color="auto"/>
                        <w:bottom w:val="none" w:sz="0" w:space="0" w:color="auto"/>
                        <w:right w:val="none" w:sz="0" w:space="0" w:color="auto"/>
                      </w:divBdr>
                    </w:div>
                    <w:div w:id="814494794">
                      <w:marLeft w:val="0"/>
                      <w:marRight w:val="0"/>
                      <w:marTop w:val="0"/>
                      <w:marBottom w:val="0"/>
                      <w:divBdr>
                        <w:top w:val="none" w:sz="0" w:space="0" w:color="auto"/>
                        <w:left w:val="none" w:sz="0" w:space="0" w:color="auto"/>
                        <w:bottom w:val="none" w:sz="0" w:space="0" w:color="auto"/>
                        <w:right w:val="none" w:sz="0" w:space="0" w:color="auto"/>
                      </w:divBdr>
                    </w:div>
                    <w:div w:id="435173409">
                      <w:marLeft w:val="0"/>
                      <w:marRight w:val="0"/>
                      <w:marTop w:val="0"/>
                      <w:marBottom w:val="0"/>
                      <w:divBdr>
                        <w:top w:val="none" w:sz="0" w:space="0" w:color="auto"/>
                        <w:left w:val="none" w:sz="0" w:space="0" w:color="auto"/>
                        <w:bottom w:val="none" w:sz="0" w:space="0" w:color="auto"/>
                        <w:right w:val="none" w:sz="0" w:space="0" w:color="auto"/>
                      </w:divBdr>
                    </w:div>
                    <w:div w:id="1748310033">
                      <w:marLeft w:val="0"/>
                      <w:marRight w:val="0"/>
                      <w:marTop w:val="0"/>
                      <w:marBottom w:val="0"/>
                      <w:divBdr>
                        <w:top w:val="none" w:sz="0" w:space="0" w:color="auto"/>
                        <w:left w:val="none" w:sz="0" w:space="0" w:color="auto"/>
                        <w:bottom w:val="none" w:sz="0" w:space="0" w:color="auto"/>
                        <w:right w:val="none" w:sz="0" w:space="0" w:color="auto"/>
                      </w:divBdr>
                    </w:div>
                    <w:div w:id="1537737843">
                      <w:marLeft w:val="0"/>
                      <w:marRight w:val="0"/>
                      <w:marTop w:val="0"/>
                      <w:marBottom w:val="0"/>
                      <w:divBdr>
                        <w:top w:val="none" w:sz="0" w:space="0" w:color="auto"/>
                        <w:left w:val="none" w:sz="0" w:space="0" w:color="auto"/>
                        <w:bottom w:val="none" w:sz="0" w:space="0" w:color="auto"/>
                        <w:right w:val="none" w:sz="0" w:space="0" w:color="auto"/>
                      </w:divBdr>
                    </w:div>
                    <w:div w:id="1259558189">
                      <w:marLeft w:val="0"/>
                      <w:marRight w:val="0"/>
                      <w:marTop w:val="0"/>
                      <w:marBottom w:val="0"/>
                      <w:divBdr>
                        <w:top w:val="none" w:sz="0" w:space="0" w:color="auto"/>
                        <w:left w:val="none" w:sz="0" w:space="0" w:color="auto"/>
                        <w:bottom w:val="none" w:sz="0" w:space="0" w:color="auto"/>
                        <w:right w:val="none" w:sz="0" w:space="0" w:color="auto"/>
                      </w:divBdr>
                    </w:div>
                  </w:divsChild>
                </w:div>
                <w:div w:id="321931278">
                  <w:marLeft w:val="0"/>
                  <w:marRight w:val="0"/>
                  <w:marTop w:val="0"/>
                  <w:marBottom w:val="0"/>
                  <w:divBdr>
                    <w:top w:val="none" w:sz="0" w:space="0" w:color="auto"/>
                    <w:left w:val="none" w:sz="0" w:space="0" w:color="auto"/>
                    <w:bottom w:val="none" w:sz="0" w:space="0" w:color="auto"/>
                    <w:right w:val="none" w:sz="0" w:space="0" w:color="auto"/>
                  </w:divBdr>
                  <w:divsChild>
                    <w:div w:id="1933123916">
                      <w:marLeft w:val="0"/>
                      <w:marRight w:val="0"/>
                      <w:marTop w:val="0"/>
                      <w:marBottom w:val="0"/>
                      <w:divBdr>
                        <w:top w:val="none" w:sz="0" w:space="0" w:color="auto"/>
                        <w:left w:val="none" w:sz="0" w:space="0" w:color="auto"/>
                        <w:bottom w:val="none" w:sz="0" w:space="0" w:color="auto"/>
                        <w:right w:val="none" w:sz="0" w:space="0" w:color="auto"/>
                      </w:divBdr>
                    </w:div>
                    <w:div w:id="587352413">
                      <w:marLeft w:val="0"/>
                      <w:marRight w:val="0"/>
                      <w:marTop w:val="0"/>
                      <w:marBottom w:val="0"/>
                      <w:divBdr>
                        <w:top w:val="none" w:sz="0" w:space="0" w:color="auto"/>
                        <w:left w:val="none" w:sz="0" w:space="0" w:color="auto"/>
                        <w:bottom w:val="none" w:sz="0" w:space="0" w:color="auto"/>
                        <w:right w:val="none" w:sz="0" w:space="0" w:color="auto"/>
                      </w:divBdr>
                    </w:div>
                  </w:divsChild>
                </w:div>
                <w:div w:id="1624575293">
                  <w:marLeft w:val="0"/>
                  <w:marRight w:val="0"/>
                  <w:marTop w:val="0"/>
                  <w:marBottom w:val="0"/>
                  <w:divBdr>
                    <w:top w:val="none" w:sz="0" w:space="0" w:color="auto"/>
                    <w:left w:val="none" w:sz="0" w:space="0" w:color="auto"/>
                    <w:bottom w:val="none" w:sz="0" w:space="0" w:color="auto"/>
                    <w:right w:val="none" w:sz="0" w:space="0" w:color="auto"/>
                  </w:divBdr>
                  <w:divsChild>
                    <w:div w:id="1406491962">
                      <w:marLeft w:val="0"/>
                      <w:marRight w:val="0"/>
                      <w:marTop w:val="0"/>
                      <w:marBottom w:val="0"/>
                      <w:divBdr>
                        <w:top w:val="none" w:sz="0" w:space="0" w:color="auto"/>
                        <w:left w:val="none" w:sz="0" w:space="0" w:color="auto"/>
                        <w:bottom w:val="none" w:sz="0" w:space="0" w:color="auto"/>
                        <w:right w:val="none" w:sz="0" w:space="0" w:color="auto"/>
                      </w:divBdr>
                    </w:div>
                    <w:div w:id="790973988">
                      <w:marLeft w:val="0"/>
                      <w:marRight w:val="0"/>
                      <w:marTop w:val="0"/>
                      <w:marBottom w:val="0"/>
                      <w:divBdr>
                        <w:top w:val="none" w:sz="0" w:space="0" w:color="auto"/>
                        <w:left w:val="none" w:sz="0" w:space="0" w:color="auto"/>
                        <w:bottom w:val="none" w:sz="0" w:space="0" w:color="auto"/>
                        <w:right w:val="none" w:sz="0" w:space="0" w:color="auto"/>
                      </w:divBdr>
                    </w:div>
                    <w:div w:id="1833058735">
                      <w:marLeft w:val="0"/>
                      <w:marRight w:val="0"/>
                      <w:marTop w:val="0"/>
                      <w:marBottom w:val="0"/>
                      <w:divBdr>
                        <w:top w:val="none" w:sz="0" w:space="0" w:color="auto"/>
                        <w:left w:val="none" w:sz="0" w:space="0" w:color="auto"/>
                        <w:bottom w:val="none" w:sz="0" w:space="0" w:color="auto"/>
                        <w:right w:val="none" w:sz="0" w:space="0" w:color="auto"/>
                      </w:divBdr>
                    </w:div>
                    <w:div w:id="2144618866">
                      <w:marLeft w:val="0"/>
                      <w:marRight w:val="0"/>
                      <w:marTop w:val="0"/>
                      <w:marBottom w:val="0"/>
                      <w:divBdr>
                        <w:top w:val="none" w:sz="0" w:space="0" w:color="auto"/>
                        <w:left w:val="none" w:sz="0" w:space="0" w:color="auto"/>
                        <w:bottom w:val="none" w:sz="0" w:space="0" w:color="auto"/>
                        <w:right w:val="none" w:sz="0" w:space="0" w:color="auto"/>
                      </w:divBdr>
                    </w:div>
                    <w:div w:id="721632882">
                      <w:marLeft w:val="0"/>
                      <w:marRight w:val="0"/>
                      <w:marTop w:val="0"/>
                      <w:marBottom w:val="0"/>
                      <w:divBdr>
                        <w:top w:val="none" w:sz="0" w:space="0" w:color="auto"/>
                        <w:left w:val="none" w:sz="0" w:space="0" w:color="auto"/>
                        <w:bottom w:val="none" w:sz="0" w:space="0" w:color="auto"/>
                        <w:right w:val="none" w:sz="0" w:space="0" w:color="auto"/>
                      </w:divBdr>
                    </w:div>
                    <w:div w:id="976648897">
                      <w:marLeft w:val="0"/>
                      <w:marRight w:val="0"/>
                      <w:marTop w:val="0"/>
                      <w:marBottom w:val="0"/>
                      <w:divBdr>
                        <w:top w:val="none" w:sz="0" w:space="0" w:color="auto"/>
                        <w:left w:val="none" w:sz="0" w:space="0" w:color="auto"/>
                        <w:bottom w:val="none" w:sz="0" w:space="0" w:color="auto"/>
                        <w:right w:val="none" w:sz="0" w:space="0" w:color="auto"/>
                      </w:divBdr>
                    </w:div>
                  </w:divsChild>
                </w:div>
                <w:div w:id="1939556338">
                  <w:marLeft w:val="0"/>
                  <w:marRight w:val="0"/>
                  <w:marTop w:val="0"/>
                  <w:marBottom w:val="0"/>
                  <w:divBdr>
                    <w:top w:val="none" w:sz="0" w:space="0" w:color="auto"/>
                    <w:left w:val="none" w:sz="0" w:space="0" w:color="auto"/>
                    <w:bottom w:val="none" w:sz="0" w:space="0" w:color="auto"/>
                    <w:right w:val="none" w:sz="0" w:space="0" w:color="auto"/>
                  </w:divBdr>
                  <w:divsChild>
                    <w:div w:id="1848330179">
                      <w:marLeft w:val="0"/>
                      <w:marRight w:val="0"/>
                      <w:marTop w:val="0"/>
                      <w:marBottom w:val="0"/>
                      <w:divBdr>
                        <w:top w:val="none" w:sz="0" w:space="0" w:color="auto"/>
                        <w:left w:val="none" w:sz="0" w:space="0" w:color="auto"/>
                        <w:bottom w:val="none" w:sz="0" w:space="0" w:color="auto"/>
                        <w:right w:val="none" w:sz="0" w:space="0" w:color="auto"/>
                      </w:divBdr>
                    </w:div>
                    <w:div w:id="623389999">
                      <w:marLeft w:val="0"/>
                      <w:marRight w:val="0"/>
                      <w:marTop w:val="0"/>
                      <w:marBottom w:val="0"/>
                      <w:divBdr>
                        <w:top w:val="none" w:sz="0" w:space="0" w:color="auto"/>
                        <w:left w:val="none" w:sz="0" w:space="0" w:color="auto"/>
                        <w:bottom w:val="none" w:sz="0" w:space="0" w:color="auto"/>
                        <w:right w:val="none" w:sz="0" w:space="0" w:color="auto"/>
                      </w:divBdr>
                    </w:div>
                    <w:div w:id="184561810">
                      <w:marLeft w:val="0"/>
                      <w:marRight w:val="0"/>
                      <w:marTop w:val="0"/>
                      <w:marBottom w:val="0"/>
                      <w:divBdr>
                        <w:top w:val="none" w:sz="0" w:space="0" w:color="auto"/>
                        <w:left w:val="none" w:sz="0" w:space="0" w:color="auto"/>
                        <w:bottom w:val="none" w:sz="0" w:space="0" w:color="auto"/>
                        <w:right w:val="none" w:sz="0" w:space="0" w:color="auto"/>
                      </w:divBdr>
                    </w:div>
                    <w:div w:id="1860968099">
                      <w:marLeft w:val="0"/>
                      <w:marRight w:val="0"/>
                      <w:marTop w:val="0"/>
                      <w:marBottom w:val="0"/>
                      <w:divBdr>
                        <w:top w:val="none" w:sz="0" w:space="0" w:color="auto"/>
                        <w:left w:val="none" w:sz="0" w:space="0" w:color="auto"/>
                        <w:bottom w:val="none" w:sz="0" w:space="0" w:color="auto"/>
                        <w:right w:val="none" w:sz="0" w:space="0" w:color="auto"/>
                      </w:divBdr>
                    </w:div>
                    <w:div w:id="1440220775">
                      <w:marLeft w:val="0"/>
                      <w:marRight w:val="0"/>
                      <w:marTop w:val="0"/>
                      <w:marBottom w:val="0"/>
                      <w:divBdr>
                        <w:top w:val="none" w:sz="0" w:space="0" w:color="auto"/>
                        <w:left w:val="none" w:sz="0" w:space="0" w:color="auto"/>
                        <w:bottom w:val="none" w:sz="0" w:space="0" w:color="auto"/>
                        <w:right w:val="none" w:sz="0" w:space="0" w:color="auto"/>
                      </w:divBdr>
                    </w:div>
                    <w:div w:id="665018343">
                      <w:marLeft w:val="0"/>
                      <w:marRight w:val="0"/>
                      <w:marTop w:val="0"/>
                      <w:marBottom w:val="0"/>
                      <w:divBdr>
                        <w:top w:val="none" w:sz="0" w:space="0" w:color="auto"/>
                        <w:left w:val="none" w:sz="0" w:space="0" w:color="auto"/>
                        <w:bottom w:val="none" w:sz="0" w:space="0" w:color="auto"/>
                        <w:right w:val="none" w:sz="0" w:space="0" w:color="auto"/>
                      </w:divBdr>
                    </w:div>
                    <w:div w:id="1436244056">
                      <w:marLeft w:val="0"/>
                      <w:marRight w:val="0"/>
                      <w:marTop w:val="0"/>
                      <w:marBottom w:val="0"/>
                      <w:divBdr>
                        <w:top w:val="none" w:sz="0" w:space="0" w:color="auto"/>
                        <w:left w:val="none" w:sz="0" w:space="0" w:color="auto"/>
                        <w:bottom w:val="none" w:sz="0" w:space="0" w:color="auto"/>
                        <w:right w:val="none" w:sz="0" w:space="0" w:color="auto"/>
                      </w:divBdr>
                    </w:div>
                    <w:div w:id="1719475398">
                      <w:marLeft w:val="0"/>
                      <w:marRight w:val="0"/>
                      <w:marTop w:val="0"/>
                      <w:marBottom w:val="0"/>
                      <w:divBdr>
                        <w:top w:val="none" w:sz="0" w:space="0" w:color="auto"/>
                        <w:left w:val="none" w:sz="0" w:space="0" w:color="auto"/>
                        <w:bottom w:val="none" w:sz="0" w:space="0" w:color="auto"/>
                        <w:right w:val="none" w:sz="0" w:space="0" w:color="auto"/>
                      </w:divBdr>
                    </w:div>
                  </w:divsChild>
                </w:div>
                <w:div w:id="3277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9623</Words>
  <Characters>57740</Characters>
  <Application>Microsoft Office Word</Application>
  <DocSecurity>0</DocSecurity>
  <Lines>481</Lines>
  <Paragraphs>134</Paragraphs>
  <ScaleCrop>false</ScaleCrop>
  <Company/>
  <LinksUpToDate>false</LinksUpToDate>
  <CharactersWithSpaces>67229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Malinowski</dc:creator>
  <cp:keywords/>
  <dc:description/>
  <cp:lastModifiedBy>Mirosław Czarnecki</cp:lastModifiedBy>
  <cp:revision>3</cp:revision>
  <dcterms:created xsi:type="dcterms:W3CDTF">2018-06-21T15:45:00Z</dcterms:created>
  <dcterms:modified xsi:type="dcterms:W3CDTF">2018-06-21T15:48:00Z</dcterms:modified>
</cp:coreProperties>
</file>