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7EA5F"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2B672CE2"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3031A302" w14:textId="77777777" w:rsidR="000478F5" w:rsidRDefault="000478F5" w:rsidP="000478F5">
      <w:pPr>
        <w:widowControl w:val="0"/>
        <w:suppressAutoHyphens/>
        <w:spacing w:after="0" w:line="240" w:lineRule="auto"/>
        <w:jc w:val="center"/>
        <w:rPr>
          <w:rFonts w:ascii="Times New Roman" w:eastAsia="Times New Roman" w:hAnsi="Times New Roman" w:cs="Times New Roman"/>
          <w:b/>
          <w:sz w:val="16"/>
        </w:rPr>
      </w:pPr>
    </w:p>
    <w:p w14:paraId="7B475372"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7A5946CE" w14:textId="77777777" w:rsidR="000478F5" w:rsidRDefault="000478F5" w:rsidP="000478F5">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DFE398E"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2CF2EC01" w14:textId="6C1339F5"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w:t>
      </w:r>
      <w:r>
        <w:rPr>
          <w:rFonts w:ascii="Times New Roman" w:eastAsia="Times New Roman" w:hAnsi="Times New Roman" w:cs="Times New Roman"/>
        </w:rPr>
        <w:t xml:space="preserve">technika </w:t>
      </w:r>
      <w:proofErr w:type="spellStart"/>
      <w:r>
        <w:rPr>
          <w:rFonts w:ascii="Times New Roman" w:eastAsia="Times New Roman" w:hAnsi="Times New Roman" w:cs="Times New Roman"/>
        </w:rPr>
        <w:t>rtg</w:t>
      </w:r>
      <w:proofErr w:type="spellEnd"/>
      <w:r>
        <w:rPr>
          <w:rFonts w:ascii="Times New Roman" w:eastAsia="Times New Roman" w:hAnsi="Times New Roman" w:cs="Times New Roman"/>
        </w:rPr>
        <w:t>,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7E54C005" w14:textId="77777777" w:rsidR="000478F5" w:rsidRDefault="000478F5" w:rsidP="000478F5">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145781F8" w14:textId="77777777" w:rsidR="000478F5" w:rsidRDefault="000478F5" w:rsidP="000478F5">
      <w:pPr>
        <w:widowControl w:val="0"/>
        <w:suppressAutoHyphens/>
        <w:spacing w:before="120" w:after="0" w:line="240" w:lineRule="auto"/>
        <w:jc w:val="both"/>
        <w:rPr>
          <w:rFonts w:ascii="Times New Roman" w:eastAsia="Times New Roman" w:hAnsi="Times New Roman" w:cs="Times New Roman"/>
        </w:rPr>
      </w:pPr>
    </w:p>
    <w:p w14:paraId="7C21CE33" w14:textId="4FEBF0B6"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Umowa została zawarta w wyniku konkursu ofert na udzielanie świadczeń zdrowotnych - sprawa nr 01/04/</w:t>
      </w:r>
      <w:r>
        <w:rPr>
          <w:rFonts w:ascii="Times New Roman" w:eastAsia="Times New Roman" w:hAnsi="Times New Roman" w:cs="Times New Roman"/>
        </w:rPr>
        <w:t>TECHNIK RTG</w:t>
      </w:r>
      <w:r>
        <w:rPr>
          <w:rFonts w:ascii="Times New Roman" w:eastAsia="Times New Roman" w:hAnsi="Times New Roman" w:cs="Times New Roman"/>
        </w:rPr>
        <w:t>/2025</w:t>
      </w:r>
    </w:p>
    <w:p w14:paraId="37F062D4" w14:textId="77777777" w:rsidR="000478F5" w:rsidRDefault="000478F5" w:rsidP="000478F5">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C0C32DD"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B080594" w14:textId="77777777" w:rsidR="000478F5" w:rsidRDefault="000478F5" w:rsidP="000478F5">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1DCAC893"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077D5FA9" w14:textId="6CD2BFC1"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 xml:space="preserve">Ustawa z dnia </w:t>
      </w:r>
      <w:r>
        <w:rPr>
          <w:rFonts w:ascii="Times New Roman" w:eastAsia="Times New Roman" w:hAnsi="Times New Roman" w:cs="Times New Roman"/>
        </w:rPr>
        <w:t xml:space="preserve">29 </w:t>
      </w:r>
      <w:r w:rsidR="00C92545">
        <w:rPr>
          <w:rFonts w:ascii="Times New Roman" w:eastAsia="Times New Roman" w:hAnsi="Times New Roman" w:cs="Times New Roman"/>
        </w:rPr>
        <w:t xml:space="preserve">listopada </w:t>
      </w:r>
      <w:r>
        <w:rPr>
          <w:rFonts w:ascii="Times New Roman" w:eastAsia="Times New Roman" w:hAnsi="Times New Roman" w:cs="Times New Roman"/>
        </w:rPr>
        <w:t xml:space="preserve">2021 </w:t>
      </w:r>
      <w:r w:rsidR="00C92545">
        <w:rPr>
          <w:rFonts w:ascii="Times New Roman" w:eastAsia="Times New Roman" w:hAnsi="Times New Roman" w:cs="Times New Roman"/>
        </w:rPr>
        <w:t>r</w:t>
      </w:r>
      <w:r>
        <w:rPr>
          <w:rFonts w:ascii="Times New Roman" w:eastAsia="Times New Roman" w:hAnsi="Times New Roman" w:cs="Times New Roman"/>
        </w:rPr>
        <w:t>. Prawo atomowe (tj. Dz.U. 2023, poz. 1173)</w:t>
      </w:r>
      <w:r>
        <w:rPr>
          <w:rFonts w:ascii="Times New Roman" w:eastAsia="Times New Roman" w:hAnsi="Times New Roman" w:cs="Times New Roman"/>
        </w:rPr>
        <w:t xml:space="preserve"> </w:t>
      </w:r>
    </w:p>
    <w:p w14:paraId="6FCB88F8"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6E52833C" w14:textId="77777777" w:rsidR="000478F5" w:rsidRDefault="000478F5" w:rsidP="000478F5">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6E81796C" w14:textId="77777777" w:rsidR="000478F5" w:rsidRDefault="000478F5" w:rsidP="000478F5">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781C2256" w14:textId="77777777" w:rsidR="000478F5" w:rsidRDefault="000478F5" w:rsidP="000478F5">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6A5E320E"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AB323D2"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0571F5E0"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7FF249E5" w14:textId="77777777" w:rsidR="000478F5" w:rsidRDefault="000478F5" w:rsidP="000478F5">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0D09C6E3" w14:textId="77777777" w:rsidR="000478F5" w:rsidRDefault="000478F5" w:rsidP="000478F5">
      <w:pPr>
        <w:keepNext/>
        <w:widowControl w:val="0"/>
        <w:tabs>
          <w:tab w:val="left" w:pos="708"/>
        </w:tabs>
        <w:suppressAutoHyphens/>
        <w:spacing w:after="0" w:line="240" w:lineRule="auto"/>
        <w:rPr>
          <w:rFonts w:ascii="Times New Roman" w:eastAsia="Times New Roman" w:hAnsi="Times New Roman" w:cs="Times New Roman"/>
          <w:b/>
        </w:rPr>
      </w:pPr>
    </w:p>
    <w:p w14:paraId="4B1FAD22" w14:textId="77777777" w:rsidR="000478F5" w:rsidRDefault="000478F5" w:rsidP="000478F5">
      <w:pPr>
        <w:keepNext/>
        <w:widowControl w:val="0"/>
        <w:tabs>
          <w:tab w:val="left" w:pos="708"/>
        </w:tabs>
        <w:suppressAutoHyphens/>
        <w:spacing w:after="0" w:line="240" w:lineRule="auto"/>
        <w:rPr>
          <w:rFonts w:ascii="Times New Roman" w:eastAsia="Times New Roman" w:hAnsi="Times New Roman" w:cs="Times New Roman"/>
          <w:b/>
        </w:rPr>
      </w:pPr>
    </w:p>
    <w:p w14:paraId="1941D3CF" w14:textId="77777777" w:rsidR="000478F5" w:rsidRDefault="000478F5" w:rsidP="000478F5">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0D67799B"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55B0D4C6" w14:textId="57447306"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Przedmiotem umowy jest udzielanie świadczeń zdrowotnych przez Przyjmującego Zamówienie w </w:t>
      </w:r>
      <w:r w:rsidRPr="000478F5">
        <w:rPr>
          <w:rFonts w:ascii="Times New Roman" w:eastAsia="Times New Roman" w:hAnsi="Times New Roman" w:cs="Times New Roman"/>
          <w:b/>
          <w:bCs/>
        </w:rPr>
        <w:t>Dziale Diagnostyki Obrazowej</w:t>
      </w:r>
      <w:r>
        <w:rPr>
          <w:rFonts w:ascii="Times New Roman" w:eastAsia="Times New Roman" w:hAnsi="Times New Roman" w:cs="Times New Roman"/>
        </w:rPr>
        <w:t xml:space="preserve"> </w:t>
      </w:r>
    </w:p>
    <w:p w14:paraId="7BDF82DF"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48ACA823"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22BB1BC3"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7F24C188"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4021795D"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5F39C178"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Na przerwę w udzielaniu świadczeń zdrowotnych, o której mowa w ust. 6, Przyjmujący Zamówienie ma obowiązek uzyskać zgodę Udzielającego Zamówienia.</w:t>
      </w:r>
    </w:p>
    <w:p w14:paraId="45C00CE2" w14:textId="77777777" w:rsidR="000478F5" w:rsidRDefault="000478F5" w:rsidP="000478F5">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3BB1057" w14:textId="77777777" w:rsidR="000478F5" w:rsidRDefault="000478F5" w:rsidP="000478F5">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6A6EDC6E" w14:textId="77777777" w:rsidR="000478F5" w:rsidRDefault="000478F5" w:rsidP="000478F5">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3A0B477F"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5DC29D50" w14:textId="77777777" w:rsidR="000478F5" w:rsidRDefault="000478F5" w:rsidP="000478F5">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0E19FF86" w14:textId="77777777" w:rsidR="000478F5" w:rsidRPr="00BF5AF4" w:rsidRDefault="000478F5" w:rsidP="000478F5">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166C7C04" w14:textId="77777777" w:rsidR="000478F5" w:rsidRPr="00BF5AF4" w:rsidRDefault="000478F5" w:rsidP="000478F5">
      <w:pPr>
        <w:pStyle w:val="Akapitzlist"/>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5ADE721A" w14:textId="77777777" w:rsidR="000478F5" w:rsidRDefault="000478F5" w:rsidP="000478F5">
      <w:pPr>
        <w:widowControl w:val="0"/>
        <w:numPr>
          <w:ilvl w:val="0"/>
          <w:numId w:val="22"/>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22CC48AE" w14:textId="77777777" w:rsidR="000478F5" w:rsidRPr="00BF5AF4" w:rsidRDefault="000478F5" w:rsidP="000478F5">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120D1102" w14:textId="77777777" w:rsidR="000478F5" w:rsidRPr="00BF5AF4" w:rsidRDefault="000478F5" w:rsidP="000478F5">
      <w:pPr>
        <w:pStyle w:val="Akapitzlist"/>
        <w:widowControl w:val="0"/>
        <w:numPr>
          <w:ilvl w:val="0"/>
          <w:numId w:val="23"/>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lastRenderedPageBreak/>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1A522C61" w14:textId="77777777" w:rsidR="000478F5" w:rsidRPr="00BF5AF4" w:rsidRDefault="000478F5" w:rsidP="000478F5">
      <w:pPr>
        <w:pStyle w:val="Akapitzlist"/>
        <w:widowControl w:val="0"/>
        <w:numPr>
          <w:ilvl w:val="0"/>
          <w:numId w:val="23"/>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5D7D56FC" w14:textId="77777777" w:rsidR="000478F5" w:rsidRDefault="000478F5" w:rsidP="000478F5">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C7EE1E8" w14:textId="77777777" w:rsidR="000478F5" w:rsidRDefault="000478F5" w:rsidP="000478F5">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1AAD4B63" w14:textId="77777777" w:rsidR="000478F5" w:rsidRDefault="000478F5" w:rsidP="000478F5">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0531E119" w14:textId="77777777" w:rsidR="000478F5" w:rsidRDefault="000478F5" w:rsidP="000478F5">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65951E2C" w14:textId="77777777" w:rsidR="000478F5" w:rsidRDefault="000478F5" w:rsidP="000478F5">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24B370A0" w14:textId="77777777" w:rsidR="000478F5" w:rsidRDefault="000478F5" w:rsidP="000478F5">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12F48085" w14:textId="77777777" w:rsidR="000478F5" w:rsidRPr="000478F5" w:rsidRDefault="000478F5" w:rsidP="000478F5">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color w:val="FF0000"/>
          <w:sz w:val="20"/>
        </w:rPr>
      </w:pPr>
      <w:r w:rsidRPr="000478F5">
        <w:rPr>
          <w:rFonts w:ascii="Times New Roman" w:eastAsia="Times New Roman" w:hAnsi="Times New Roman" w:cs="Times New Roman"/>
          <w:color w:val="FF0000"/>
        </w:rPr>
        <w:t xml:space="preserve">Przyjmującemu Zamówienie przysługuje nieodpłatna przerwa w udzielaniu świadczeń, maksymalnie 30 dni w wymiarze rocznym (proporcjonalnie) do czasu trwania umowy </w:t>
      </w:r>
      <w:r w:rsidRPr="000478F5">
        <w:rPr>
          <w:rFonts w:ascii="Times New Roman" w:eastAsia="Times New Roman" w:hAnsi="Times New Roman" w:cs="Times New Roman"/>
          <w:color w:val="FF0000"/>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48F3325A" w14:textId="77777777" w:rsidR="000478F5" w:rsidRDefault="000478F5" w:rsidP="000478F5">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34DF7DD7" w14:textId="77777777" w:rsidR="000478F5" w:rsidRDefault="000478F5" w:rsidP="000478F5">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7CEB5E18"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6C85B960" w14:textId="77777777" w:rsidR="000478F5" w:rsidRDefault="000478F5" w:rsidP="000478F5">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257F0D" w14:textId="77777777" w:rsidR="000478F5" w:rsidRDefault="000478F5" w:rsidP="000478F5">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687F434" w14:textId="77777777" w:rsidR="000478F5" w:rsidRDefault="000478F5" w:rsidP="000478F5">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58B070F7" w14:textId="77777777" w:rsidR="000478F5" w:rsidRDefault="000478F5" w:rsidP="000478F5">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pozostaje samodzielny w zakresie podejmowanych decyzji o </w:t>
      </w:r>
      <w:r>
        <w:rPr>
          <w:rFonts w:ascii="Times New Roman" w:eastAsia="Times New Roman" w:hAnsi="Times New Roman" w:cs="Times New Roman"/>
        </w:rPr>
        <w:lastRenderedPageBreak/>
        <w:t>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03EA9A29" w14:textId="77777777" w:rsidR="000478F5" w:rsidRDefault="000478F5" w:rsidP="000478F5">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5A28D5FC" w14:textId="77777777" w:rsidR="000478F5" w:rsidRPr="00BF5AF4" w:rsidRDefault="000478F5" w:rsidP="000478F5">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6BA5FC23" w14:textId="77777777" w:rsidR="000478F5" w:rsidRPr="00BF5AF4" w:rsidRDefault="000478F5" w:rsidP="000478F5">
      <w:pPr>
        <w:pStyle w:val="Akapitzlist"/>
        <w:widowControl w:val="0"/>
        <w:numPr>
          <w:ilvl w:val="0"/>
          <w:numId w:val="24"/>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59C6B184" w14:textId="21660CA3" w:rsidR="000478F5" w:rsidRPr="00BF5AF4" w:rsidRDefault="000478F5" w:rsidP="000478F5">
      <w:pPr>
        <w:pStyle w:val="Akapitzlist"/>
        <w:widowControl w:val="0"/>
        <w:numPr>
          <w:ilvl w:val="0"/>
          <w:numId w:val="25"/>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 xml:space="preserve">Udzielający Zamówienia zapewni Przyjmującemu Zamówienie możliwość realizacji obowiązku doskonalenia zawodowego, po uzyskaniu akceptacji kierownika komórki organizacyjnej/ </w:t>
      </w:r>
      <w:r>
        <w:rPr>
          <w:rFonts w:ascii="Times New Roman" w:eastAsia="Times New Roman" w:hAnsi="Times New Roman" w:cs="Times New Roman"/>
        </w:rPr>
        <w:t>Naczelnej Pielęgniarki</w:t>
      </w:r>
      <w:r w:rsidRPr="00BF5AF4">
        <w:rPr>
          <w:rFonts w:ascii="Times New Roman" w:eastAsia="Times New Roman" w:hAnsi="Times New Roman" w:cs="Times New Roman"/>
        </w:rPr>
        <w:t xml:space="preserve"> oraz przy uwzględnieniu potrzeb Udzielającego Zamówienia oraz konieczności zapewnienia ciągłości udzielania świadczeń zdrowotnych. Koszty doskonalenia zawodowego ponosi Przyjmujący Zamówienie.</w:t>
      </w:r>
    </w:p>
    <w:p w14:paraId="3694F6E3"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0BD02574" w14:textId="77777777" w:rsidR="000478F5" w:rsidRDefault="000478F5" w:rsidP="000478F5">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4B399574"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7B275376"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2EB9CB48"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28B854E9"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429E3A9F"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4B3BC6A5"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4F407C76"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77F39082"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55FBBCAB"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3581C643"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4E9FBF85"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61834095"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Poddania się kontroli/ audytom, wynikających z regulacji wewnętrznych i zewnętrznych.</w:t>
      </w:r>
    </w:p>
    <w:p w14:paraId="03518A38"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6A304402"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58ADED60"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237854E4"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5A5D8093"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501A67C2"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200B6DF2"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7185A90A"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2FB2D374"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7A66D57D"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56192022"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1CF29EC8" w14:textId="77777777" w:rsidR="000478F5" w:rsidRDefault="000478F5" w:rsidP="000478F5">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22C21DBF"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0BFBFFFB"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5D98009F" w14:textId="77777777" w:rsidR="000478F5" w:rsidRDefault="000478F5" w:rsidP="000478F5">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w:t>
      </w:r>
      <w:r>
        <w:rPr>
          <w:rFonts w:ascii="Times New Roman" w:eastAsia="Times New Roman" w:hAnsi="Times New Roman" w:cs="Times New Roman"/>
        </w:rPr>
        <w:lastRenderedPageBreak/>
        <w:t xml:space="preserve">obowiązków będących przedmiotem niniejszej umowy. </w:t>
      </w:r>
    </w:p>
    <w:p w14:paraId="2B5CB5B2" w14:textId="77777777" w:rsidR="000478F5" w:rsidRDefault="000478F5" w:rsidP="000478F5">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1EB330A7" w14:textId="77777777" w:rsidR="000478F5" w:rsidRDefault="000478F5" w:rsidP="000478F5">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5B5E38FA" w14:textId="77777777" w:rsidR="000478F5" w:rsidRPr="00BF5AF4" w:rsidRDefault="000478F5" w:rsidP="000478F5">
      <w:pPr>
        <w:pStyle w:val="Akapitzlist"/>
        <w:widowControl w:val="0"/>
        <w:numPr>
          <w:ilvl w:val="0"/>
          <w:numId w:val="26"/>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0CF1DB48" w14:textId="77777777" w:rsidR="000478F5" w:rsidRDefault="000478F5" w:rsidP="000478F5">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3575FE79" w14:textId="77777777" w:rsidR="000478F5" w:rsidRDefault="000478F5" w:rsidP="000478F5">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0AB02CF8" w14:textId="77777777" w:rsidR="000478F5" w:rsidRDefault="000478F5" w:rsidP="000478F5">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23B9E4BC" w14:textId="77777777" w:rsidR="000478F5" w:rsidRDefault="000478F5" w:rsidP="000478F5">
      <w:pPr>
        <w:widowControl w:val="0"/>
        <w:numPr>
          <w:ilvl w:val="0"/>
          <w:numId w:val="26"/>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2D88D471" w14:textId="77777777" w:rsidR="000478F5" w:rsidRDefault="000478F5" w:rsidP="000478F5">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754ACC36" w14:textId="77777777" w:rsidR="000478F5" w:rsidRPr="00BF5AF4" w:rsidRDefault="000478F5" w:rsidP="000478F5">
      <w:pPr>
        <w:pStyle w:val="Akapitzlist"/>
        <w:widowControl w:val="0"/>
        <w:numPr>
          <w:ilvl w:val="0"/>
          <w:numId w:val="27"/>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518939AA" w14:textId="77777777" w:rsidR="000478F5" w:rsidRDefault="000478F5" w:rsidP="000478F5">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187606F3"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2F56A1A" w14:textId="77777777" w:rsidR="000478F5" w:rsidRDefault="000478F5" w:rsidP="000478F5">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1BF42869" w14:textId="77777777" w:rsidR="000478F5" w:rsidRDefault="000478F5" w:rsidP="000478F5">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00BF0A22" w14:textId="77777777" w:rsidR="000478F5" w:rsidRDefault="000478F5" w:rsidP="000478F5">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3BF4777E" w14:textId="77777777" w:rsidR="000478F5" w:rsidRDefault="000478F5" w:rsidP="000478F5">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2C98FF02" w14:textId="77777777" w:rsidR="000478F5" w:rsidRDefault="000478F5" w:rsidP="000478F5">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047BB3B1"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18A9371D"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2EB414A6" w14:textId="77777777" w:rsidR="000478F5" w:rsidRDefault="000478F5" w:rsidP="000478F5">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4D88F839" w14:textId="77777777" w:rsidR="000478F5" w:rsidRDefault="000478F5" w:rsidP="000478F5">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1AA78D55" w14:textId="77777777" w:rsidR="000478F5" w:rsidRPr="00BF5AF4" w:rsidRDefault="000478F5" w:rsidP="000478F5">
      <w:pPr>
        <w:pStyle w:val="Akapitzlist"/>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28E5BB90" w14:textId="77777777" w:rsidR="000478F5" w:rsidRPr="00BF5AF4" w:rsidRDefault="000478F5" w:rsidP="000478F5">
      <w:pPr>
        <w:pStyle w:val="Akapitzlist"/>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 nieterminowe lub niestaranne prowadzenie dokumentacji medycznej, stwierdzone podczas kontroli zewnętrznej i skutkujące karami </w:t>
      </w:r>
      <w:r w:rsidRPr="00BF5AF4">
        <w:rPr>
          <w:rFonts w:ascii="Times New Roman" w:eastAsia="Times New Roman" w:hAnsi="Times New Roman" w:cs="Times New Roman"/>
        </w:rPr>
        <w:lastRenderedPageBreak/>
        <w:t>finansowymi wobec Udzielającego Zamówienie, jak również prowadzenie dokumentacji medycznej niezgodnie z regulacjami wewnętrznymi Udzielającego Zamówienia za każdy stwierdzony przypadek;</w:t>
      </w:r>
    </w:p>
    <w:p w14:paraId="10595A4F" w14:textId="77777777" w:rsidR="000478F5" w:rsidRDefault="000478F5" w:rsidP="000478F5">
      <w:pPr>
        <w:widowControl w:val="0"/>
        <w:numPr>
          <w:ilvl w:val="0"/>
          <w:numId w:val="28"/>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4EEA37C1" w14:textId="77777777" w:rsidR="000478F5" w:rsidRDefault="000478F5" w:rsidP="000478F5">
      <w:pPr>
        <w:widowControl w:val="0"/>
        <w:numPr>
          <w:ilvl w:val="0"/>
          <w:numId w:val="28"/>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0A69C3A7" w14:textId="77777777" w:rsidR="000478F5" w:rsidRDefault="000478F5" w:rsidP="000478F5">
      <w:pPr>
        <w:widowControl w:val="0"/>
        <w:numPr>
          <w:ilvl w:val="0"/>
          <w:numId w:val="28"/>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16839DA9" w14:textId="77777777" w:rsidR="000478F5" w:rsidRPr="00DB69D8" w:rsidRDefault="000478F5" w:rsidP="000478F5">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52441484" w14:textId="77777777" w:rsidR="000478F5" w:rsidRPr="00DB69D8" w:rsidRDefault="000478F5" w:rsidP="000478F5">
      <w:pPr>
        <w:pStyle w:val="Akapitzlist"/>
        <w:widowControl w:val="0"/>
        <w:numPr>
          <w:ilvl w:val="0"/>
          <w:numId w:val="31"/>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18D3E7AB" w14:textId="77777777" w:rsidR="000478F5" w:rsidRPr="00BF5AF4" w:rsidRDefault="000478F5" w:rsidP="000478F5">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146B4B30" w14:textId="77777777" w:rsidR="000478F5" w:rsidRPr="00557D12" w:rsidRDefault="000478F5" w:rsidP="000478F5">
      <w:pPr>
        <w:pStyle w:val="Akapitzlist"/>
        <w:widowControl w:val="0"/>
        <w:numPr>
          <w:ilvl w:val="0"/>
          <w:numId w:val="32"/>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73302F86" w14:textId="77777777" w:rsidR="000478F5" w:rsidRPr="00BF5AF4" w:rsidRDefault="000478F5" w:rsidP="000478F5">
      <w:pPr>
        <w:pStyle w:val="Akapitzlist"/>
        <w:widowControl w:val="0"/>
        <w:numPr>
          <w:ilvl w:val="0"/>
          <w:numId w:val="32"/>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1A9C25A3" w14:textId="77777777" w:rsidR="000478F5" w:rsidRPr="00BF5AF4" w:rsidRDefault="000478F5" w:rsidP="000478F5">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735C9EBA" w14:textId="77777777" w:rsidR="000478F5" w:rsidRPr="00BF5AF4" w:rsidRDefault="000478F5" w:rsidP="000478F5">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14:paraId="43422E78" w14:textId="77777777" w:rsidR="000478F5" w:rsidRPr="00BF5AF4" w:rsidRDefault="000478F5" w:rsidP="000478F5">
      <w:pPr>
        <w:pStyle w:val="Akapitzlist"/>
        <w:widowControl w:val="0"/>
        <w:numPr>
          <w:ilvl w:val="0"/>
          <w:numId w:val="32"/>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5CFD96D2" w14:textId="77777777" w:rsidR="000478F5" w:rsidRDefault="000478F5" w:rsidP="000478F5">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078FDF58"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577D968" w14:textId="77777777" w:rsidR="000478F5" w:rsidRDefault="000478F5" w:rsidP="000478F5">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 realizację przedmiotu umowy Przyjmującemu Zamówienie przysługuje wynagrodzenie w wysokości: </w:t>
      </w:r>
    </w:p>
    <w:p w14:paraId="51DC4B96" w14:textId="77777777" w:rsidR="000478F5" w:rsidRDefault="000478F5" w:rsidP="000478F5">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lastRenderedPageBreak/>
        <w:t>……… zł</w:t>
      </w:r>
      <w:r w:rsidRPr="00C83B45">
        <w:rPr>
          <w:rFonts w:ascii="Times New Roman" w:eastAsia="Times New Roman" w:hAnsi="Times New Roman" w:cs="Times New Roman"/>
        </w:rPr>
        <w:t xml:space="preserve"> brutto (słownie: …………………) za godzinę udzielania świadczeń zdrowotnych.</w:t>
      </w:r>
    </w:p>
    <w:p w14:paraId="0B4CAD69" w14:textId="77777777" w:rsidR="000478F5" w:rsidRPr="00C83B45" w:rsidRDefault="000478F5" w:rsidP="000478F5">
      <w:pPr>
        <w:pStyle w:val="Akapitzlist"/>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Przyjmujący zamówienie będzie wykonywał świadczenia zdrowotne w wymiarze: średniomiesięcznie …… godzin, łącznie …… godzin w ………….miesięcznym</w:t>
      </w:r>
      <w:r w:rsidRPr="00C83B45">
        <w:rPr>
          <w:rFonts w:ascii="Times New Roman" w:eastAsia="Times New Roman" w:hAnsi="Times New Roman" w:cs="Times New Roman"/>
          <w:color w:val="FF0000"/>
        </w:rPr>
        <w:t xml:space="preserve"> </w:t>
      </w:r>
      <w:r w:rsidRPr="00C83B45">
        <w:rPr>
          <w:rFonts w:ascii="Times New Roman" w:eastAsia="Times New Roman" w:hAnsi="Times New Roman" w:cs="Times New Roman"/>
        </w:rPr>
        <w:t xml:space="preserve">okresie obowiązywania umowy, w zakresie świadczeń o których mowa w § </w:t>
      </w:r>
      <w:r>
        <w:rPr>
          <w:rFonts w:ascii="Times New Roman" w:eastAsia="Times New Roman" w:hAnsi="Times New Roman" w:cs="Times New Roman"/>
        </w:rPr>
        <w:t>2</w:t>
      </w:r>
      <w:r w:rsidRPr="00C83B45">
        <w:rPr>
          <w:rFonts w:ascii="Times New Roman" w:eastAsia="Times New Roman" w:hAnsi="Times New Roman" w:cs="Times New Roman"/>
        </w:rPr>
        <w:t xml:space="preserve"> ust.1.  </w:t>
      </w:r>
    </w:p>
    <w:p w14:paraId="17A5488C" w14:textId="77777777" w:rsidR="000478F5" w:rsidRDefault="000478F5" w:rsidP="000478F5">
      <w:pPr>
        <w:widowControl w:val="0"/>
        <w:numPr>
          <w:ilvl w:val="0"/>
          <w:numId w:val="29"/>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ADCED90" w14:textId="77777777" w:rsidR="000478F5" w:rsidRPr="00C83B45" w:rsidRDefault="000478F5" w:rsidP="000478F5">
      <w:pPr>
        <w:pStyle w:val="Akapitzlist"/>
        <w:widowControl w:val="0"/>
        <w:numPr>
          <w:ilvl w:val="0"/>
          <w:numId w:val="10"/>
        </w:numPr>
        <w:tabs>
          <w:tab w:val="left" w:pos="708"/>
          <w:tab w:val="left" w:pos="426"/>
        </w:tabs>
        <w:suppressAutoHyphens/>
        <w:spacing w:after="0" w:line="240" w:lineRule="auto"/>
        <w:ind w:hanging="578"/>
        <w:jc w:val="both"/>
        <w:rPr>
          <w:rFonts w:ascii="Times New Roman" w:eastAsia="Times New Roman" w:hAnsi="Times New Roman" w:cs="Times New Roman"/>
        </w:rPr>
      </w:pPr>
      <w:r w:rsidRPr="00C83B45">
        <w:rPr>
          <w:rFonts w:ascii="Times New Roman" w:eastAsia="Times New Roman" w:hAnsi="Times New Roman" w:cs="Times New Roman"/>
        </w:rPr>
        <w:t xml:space="preserve">Wynagrodzenie, o którym mowa w ust. 1, wyczerpuje całość zobowiązań Udzielającego Zamówienia z tego tytułu względem Przyjmującego Zamówienie wynikających </w:t>
      </w:r>
      <w:r w:rsidRPr="00C83B45">
        <w:rPr>
          <w:rFonts w:ascii="Times New Roman" w:eastAsia="Times New Roman" w:hAnsi="Times New Roman" w:cs="Times New Roman"/>
        </w:rPr>
        <w:br/>
        <w:t>z umowy.</w:t>
      </w:r>
    </w:p>
    <w:p w14:paraId="48928AD3" w14:textId="77777777" w:rsidR="000478F5" w:rsidRDefault="000478F5" w:rsidP="000478F5">
      <w:pPr>
        <w:widowControl w:val="0"/>
        <w:numPr>
          <w:ilvl w:val="0"/>
          <w:numId w:val="10"/>
        </w:numPr>
        <w:tabs>
          <w:tab w:val="left" w:pos="708"/>
          <w:tab w:val="left" w:pos="426"/>
        </w:tabs>
        <w:suppressAutoHyphens/>
        <w:spacing w:after="0" w:line="240" w:lineRule="auto"/>
        <w:ind w:left="426" w:hanging="284"/>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38E48E81" w14:textId="77777777" w:rsidR="000478F5" w:rsidRPr="00CF37E8" w:rsidRDefault="000478F5" w:rsidP="000478F5">
      <w:pPr>
        <w:pStyle w:val="Akapitzlist"/>
        <w:widowControl w:val="0"/>
        <w:numPr>
          <w:ilvl w:val="0"/>
          <w:numId w:val="15"/>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f</w:t>
      </w:r>
      <w:r w:rsidRPr="00CF37E8">
        <w:rPr>
          <w:rFonts w:ascii="Times New Roman" w:eastAsia="Times New Roman" w:hAnsi="Times New Roman" w:cs="Times New Roman"/>
        </w:rPr>
        <w:t>akturę;</w:t>
      </w:r>
    </w:p>
    <w:p w14:paraId="333BBA23" w14:textId="77777777" w:rsidR="000478F5" w:rsidRPr="00EB2255" w:rsidRDefault="000478F5" w:rsidP="000478F5">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EB2255">
        <w:rPr>
          <w:rFonts w:ascii="Times New Roman" w:eastAsia="Times New Roman" w:hAnsi="Times New Roman" w:cs="Times New Roman"/>
        </w:rPr>
        <w:t xml:space="preserve">zestawienia wykonanych świadczeń </w:t>
      </w:r>
      <w:r w:rsidRPr="00EB2255">
        <w:rPr>
          <w:rFonts w:ascii="Times New Roman" w:eastAsia="Times New Roman" w:hAnsi="Times New Roman" w:cs="Times New Roman"/>
          <w:i/>
        </w:rPr>
        <w:t>(jeśli dotyczy)</w:t>
      </w:r>
      <w:r w:rsidRPr="00EB2255">
        <w:rPr>
          <w:rFonts w:ascii="Times New Roman" w:eastAsia="Times New Roman" w:hAnsi="Times New Roman" w:cs="Times New Roman"/>
        </w:rPr>
        <w:t>;</w:t>
      </w:r>
    </w:p>
    <w:p w14:paraId="1560B14D" w14:textId="77777777" w:rsidR="000478F5" w:rsidRPr="00CF37E8" w:rsidRDefault="000478F5" w:rsidP="000478F5">
      <w:pPr>
        <w:pStyle w:val="Akapitzlist"/>
        <w:widowControl w:val="0"/>
        <w:numPr>
          <w:ilvl w:val="0"/>
          <w:numId w:val="33"/>
        </w:numPr>
        <w:tabs>
          <w:tab w:val="left" w:pos="708"/>
          <w:tab w:val="left" w:pos="851"/>
        </w:tabs>
        <w:suppressAutoHyphens/>
        <w:spacing w:after="0" w:line="240" w:lineRule="auto"/>
        <w:ind w:left="1134" w:hanging="283"/>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97E8F9F" w14:textId="77777777" w:rsidR="000478F5" w:rsidRDefault="000478F5" w:rsidP="000478F5">
      <w:pPr>
        <w:widowControl w:val="0"/>
        <w:tabs>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47588687" w14:textId="77777777" w:rsidR="000478F5" w:rsidRDefault="000478F5" w:rsidP="000478F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2A2DB2A0" w14:textId="77777777" w:rsidR="000478F5" w:rsidRPr="00C83B45" w:rsidRDefault="000478F5" w:rsidP="000478F5">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62A65D7" w14:textId="77777777" w:rsidR="000478F5" w:rsidRPr="00C83B45" w:rsidRDefault="000478F5" w:rsidP="000478F5">
      <w:pPr>
        <w:pStyle w:val="Akapitzlist"/>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1391A80C" w14:textId="77777777" w:rsidR="000478F5" w:rsidRDefault="000478F5" w:rsidP="000478F5">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55E89E03" w14:textId="77777777" w:rsidR="000478F5" w:rsidRDefault="000478F5" w:rsidP="000478F5">
      <w:pPr>
        <w:widowControl w:val="0"/>
        <w:numPr>
          <w:ilvl w:val="0"/>
          <w:numId w:val="30"/>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5802C822" w14:textId="77777777" w:rsidR="000478F5" w:rsidRPr="00C83B45" w:rsidRDefault="000478F5" w:rsidP="000478F5">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4. </w:t>
      </w:r>
    </w:p>
    <w:p w14:paraId="7DC4A188" w14:textId="77777777" w:rsidR="000478F5" w:rsidRDefault="000478F5" w:rsidP="000478F5">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7B75CECC" w14:textId="77777777" w:rsidR="000478F5" w:rsidRDefault="000478F5" w:rsidP="000478F5">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Ofertowym stanowiącym załącznik nr 1 do SWKO,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718B53A1" w14:textId="77777777" w:rsidR="000478F5" w:rsidRDefault="000478F5" w:rsidP="000478F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9143A82" w14:textId="77777777" w:rsidR="000478F5" w:rsidRDefault="000478F5" w:rsidP="000478F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681539CF" w14:textId="77777777" w:rsidR="000478F5" w:rsidRDefault="000478F5" w:rsidP="000478F5">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115796F7"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68473042" w14:textId="77777777" w:rsidR="000478F5" w:rsidRPr="00465564" w:rsidRDefault="000478F5" w:rsidP="000478F5">
      <w:pPr>
        <w:pStyle w:val="Akapitzlist"/>
        <w:widowControl w:val="0"/>
        <w:numPr>
          <w:ilvl w:val="0"/>
          <w:numId w:val="3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0E134C77"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156927B5"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E250040"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6C878B9C"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2703E353"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5B34A02C"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0CF19A98"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w:t>
      </w:r>
      <w:r w:rsidRPr="00465564">
        <w:rPr>
          <w:rFonts w:ascii="Times New Roman" w:eastAsia="Times New Roman" w:hAnsi="Times New Roman" w:cs="Times New Roman"/>
        </w:rPr>
        <w:lastRenderedPageBreak/>
        <w:t xml:space="preserve">standardowe klauzule ochrony danych przyjęte przez Komisję Europejską, </w:t>
      </w:r>
    </w:p>
    <w:p w14:paraId="2BC46E32" w14:textId="77777777" w:rsidR="000478F5" w:rsidRPr="00465564" w:rsidRDefault="000478F5" w:rsidP="000478F5">
      <w:pPr>
        <w:pStyle w:val="Akapitzlist"/>
        <w:widowControl w:val="0"/>
        <w:numPr>
          <w:ilvl w:val="1"/>
          <w:numId w:val="3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29C437C0" w14:textId="77777777" w:rsidR="000478F5" w:rsidRPr="007839C6" w:rsidRDefault="000478F5" w:rsidP="000478F5">
      <w:pPr>
        <w:pStyle w:val="Akapitzlist"/>
        <w:widowControl w:val="0"/>
        <w:numPr>
          <w:ilvl w:val="0"/>
          <w:numId w:val="3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679B9471" w14:textId="77777777" w:rsidR="000478F5" w:rsidRDefault="000478F5" w:rsidP="000478F5">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AAF22"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073D7D67" w14:textId="77777777" w:rsidR="000478F5" w:rsidRDefault="000478F5" w:rsidP="000478F5">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D0087EC" w14:textId="77777777" w:rsidR="000478F5" w:rsidRDefault="000478F5" w:rsidP="000478F5">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1 miesięcznego okresu wypowiedzenia, ze skutkiem na koniec miesiąca kalendarzowego z podaniem na piśmie ważnych powodów dotyczących niniejszej umowy, a w szczególności:</w:t>
      </w:r>
    </w:p>
    <w:p w14:paraId="786B48B7" w14:textId="77777777" w:rsidR="000478F5" w:rsidRPr="00CF37E8" w:rsidRDefault="000478F5" w:rsidP="000478F5">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6D18878" w14:textId="77777777" w:rsidR="000478F5" w:rsidRPr="00CF37E8" w:rsidRDefault="000478F5" w:rsidP="000478F5">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6F6D4453" w14:textId="77777777" w:rsidR="000478F5" w:rsidRPr="00CF37E8" w:rsidRDefault="000478F5" w:rsidP="000478F5">
      <w:pPr>
        <w:pStyle w:val="Akapitzlist"/>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4DE31119" w14:textId="77777777" w:rsidR="000478F5" w:rsidRDefault="000478F5" w:rsidP="000478F5">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B13CA1F" w14:textId="77777777" w:rsidR="000478F5" w:rsidRDefault="000478F5" w:rsidP="000478F5">
      <w:pPr>
        <w:widowControl w:val="0"/>
        <w:numPr>
          <w:ilvl w:val="0"/>
          <w:numId w:val="16"/>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613DB92A" w14:textId="77777777" w:rsidR="000478F5" w:rsidRPr="00CF37E8" w:rsidRDefault="000478F5" w:rsidP="000478F5">
      <w:pPr>
        <w:pStyle w:val="Akapitzlist"/>
        <w:widowControl w:val="0"/>
        <w:numPr>
          <w:ilvl w:val="0"/>
          <w:numId w:val="18"/>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17F5590D" w14:textId="77777777" w:rsidR="000478F5" w:rsidRPr="00CF37E8" w:rsidRDefault="000478F5" w:rsidP="000478F5">
      <w:pPr>
        <w:pStyle w:val="Akapitzlist"/>
        <w:widowControl w:val="0"/>
        <w:numPr>
          <w:ilvl w:val="0"/>
          <w:numId w:val="19"/>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3A660491" w14:textId="77777777" w:rsidR="000478F5" w:rsidRDefault="000478F5" w:rsidP="000478F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76C9F508" w14:textId="77777777" w:rsidR="000478F5" w:rsidRDefault="000478F5" w:rsidP="000478F5">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3CCA2340" w14:textId="77777777" w:rsidR="000478F5" w:rsidRDefault="000478F5" w:rsidP="000478F5">
      <w:pPr>
        <w:widowControl w:val="0"/>
        <w:numPr>
          <w:ilvl w:val="0"/>
          <w:numId w:val="17"/>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31B72518" w14:textId="77777777" w:rsidR="000478F5" w:rsidRDefault="000478F5" w:rsidP="000478F5">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5A16D133" w14:textId="77777777" w:rsidR="000478F5" w:rsidRDefault="000478F5" w:rsidP="000478F5">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uzasadnionych skarg pacjentów na Przyjmującego Zamówienie, jeżeli związane są one z naruszeniem postanowień niniejszej umowy lub przepisów </w:t>
      </w:r>
      <w:r>
        <w:rPr>
          <w:rFonts w:ascii="Times New Roman" w:eastAsia="Times New Roman" w:hAnsi="Times New Roman" w:cs="Times New Roman"/>
        </w:rPr>
        <w:lastRenderedPageBreak/>
        <w:t>prawa regulujących zasady wykonywania świadczeń zdrowotnych lub prawa pacjenta;</w:t>
      </w:r>
    </w:p>
    <w:p w14:paraId="3864764F" w14:textId="77777777" w:rsidR="000478F5" w:rsidRDefault="000478F5" w:rsidP="000478F5">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011B73F1" w14:textId="77777777" w:rsidR="000478F5" w:rsidRDefault="000478F5" w:rsidP="000478F5">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153BA3B8" w14:textId="77777777" w:rsidR="000478F5" w:rsidRDefault="000478F5" w:rsidP="000478F5">
      <w:pPr>
        <w:widowControl w:val="0"/>
        <w:numPr>
          <w:ilvl w:val="0"/>
          <w:numId w:val="17"/>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2C04820B" w14:textId="77777777" w:rsidR="000478F5" w:rsidRDefault="000478F5" w:rsidP="000478F5">
      <w:pPr>
        <w:widowControl w:val="0"/>
        <w:numPr>
          <w:ilvl w:val="0"/>
          <w:numId w:val="1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43FDA7D1" w14:textId="77777777" w:rsidR="000478F5" w:rsidRDefault="000478F5" w:rsidP="000478F5">
      <w:pPr>
        <w:widowControl w:val="0"/>
        <w:numPr>
          <w:ilvl w:val="0"/>
          <w:numId w:val="17"/>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751BC784" w14:textId="77777777" w:rsidR="000478F5" w:rsidRDefault="000478F5" w:rsidP="000478F5">
      <w:pPr>
        <w:widowControl w:val="0"/>
        <w:numPr>
          <w:ilvl w:val="0"/>
          <w:numId w:val="17"/>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45C1F928" w14:textId="77777777" w:rsidR="000478F5" w:rsidRDefault="000478F5" w:rsidP="000478F5">
      <w:pPr>
        <w:widowControl w:val="0"/>
        <w:numPr>
          <w:ilvl w:val="0"/>
          <w:numId w:val="17"/>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3D804414" w14:textId="77777777" w:rsidR="000478F5" w:rsidRDefault="000478F5" w:rsidP="000478F5">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7CC09737" w14:textId="77777777" w:rsidR="000478F5" w:rsidRDefault="000478F5" w:rsidP="000478F5">
      <w:pPr>
        <w:widowControl w:val="0"/>
        <w:numPr>
          <w:ilvl w:val="0"/>
          <w:numId w:val="17"/>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03762507" w14:textId="77777777" w:rsidR="000478F5" w:rsidRPr="00CF37E8" w:rsidRDefault="000478F5" w:rsidP="000478F5">
      <w:pPr>
        <w:pStyle w:val="Akapitzlist"/>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66771D63" w14:textId="77777777" w:rsidR="000478F5" w:rsidRDefault="000478F5" w:rsidP="000478F5">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2AF4060" w14:textId="77777777" w:rsidR="000478F5" w:rsidRDefault="000478F5" w:rsidP="000478F5">
      <w:pPr>
        <w:widowControl w:val="0"/>
        <w:numPr>
          <w:ilvl w:val="0"/>
          <w:numId w:val="2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8455B73" w14:textId="77777777" w:rsidR="000478F5" w:rsidRDefault="000478F5" w:rsidP="000478F5">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37D20393" w14:textId="77777777" w:rsidR="000478F5" w:rsidRDefault="000478F5" w:rsidP="000478F5">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E0031C" w14:textId="77777777" w:rsidR="000478F5" w:rsidRDefault="000478F5" w:rsidP="000478F5">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42E40171" w14:textId="77777777" w:rsidR="000478F5" w:rsidRDefault="000478F5" w:rsidP="000478F5">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401835B3" w14:textId="77777777" w:rsidR="000478F5" w:rsidRPr="00CB3F8D" w:rsidRDefault="000478F5" w:rsidP="000478F5">
      <w:pPr>
        <w:pStyle w:val="Akapitzlist"/>
        <w:widowControl w:val="0"/>
        <w:numPr>
          <w:ilvl w:val="0"/>
          <w:numId w:val="36"/>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BD0F235"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p>
    <w:p w14:paraId="19E8E7D2"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171233D7"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305B7CB3" w14:textId="77777777" w:rsidR="000478F5" w:rsidRDefault="000478F5" w:rsidP="000478F5">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40CB9E58" w14:textId="77777777" w:rsidR="000478F5" w:rsidRDefault="000478F5" w:rsidP="000478F5">
      <w:pPr>
        <w:widowControl w:val="0"/>
        <w:numPr>
          <w:ilvl w:val="0"/>
          <w:numId w:val="14"/>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5E865C1A" w14:textId="77777777" w:rsidR="000478F5" w:rsidRDefault="000478F5" w:rsidP="000478F5">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63882BE2" w14:textId="77777777" w:rsidR="000478F5" w:rsidRDefault="000478F5" w:rsidP="000478F5">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7A086027" w14:textId="77777777" w:rsidR="000478F5" w:rsidRDefault="000478F5" w:rsidP="000478F5">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5DBD51"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5D349DB9"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46939F1E" w14:textId="77777777" w:rsidR="000478F5" w:rsidRDefault="000478F5" w:rsidP="000478F5">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84C24BB"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C29E3D1" w14:textId="77777777" w:rsidR="000478F5" w:rsidRDefault="000478F5" w:rsidP="000478F5">
      <w:pPr>
        <w:widowControl w:val="0"/>
        <w:suppressAutoHyphens/>
        <w:spacing w:after="0" w:line="240" w:lineRule="auto"/>
        <w:jc w:val="both"/>
        <w:rPr>
          <w:rFonts w:ascii="Times New Roman" w:eastAsia="Times New Roman" w:hAnsi="Times New Roman" w:cs="Times New Roman"/>
        </w:rPr>
      </w:pPr>
    </w:p>
    <w:p w14:paraId="3E158026"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59E2069F"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4F24F347"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5795CBC0"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28B6603D"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7796D5AE"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70906606"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6EA6F115"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157BAB0B"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445D7493"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504E125A"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5E22F690"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7E59D36B"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5710994B"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32D5C1F7"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4D7EF3E6"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1A5FB039"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63F8433C"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46384E68"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7924BE0D" w14:textId="77777777" w:rsidR="000478F5" w:rsidRDefault="000478F5" w:rsidP="000478F5">
      <w:pPr>
        <w:widowControl w:val="0"/>
        <w:suppressAutoHyphens/>
        <w:spacing w:after="80" w:line="240" w:lineRule="auto"/>
        <w:jc w:val="center"/>
        <w:rPr>
          <w:rFonts w:ascii="Times New Roman" w:eastAsia="Times New Roman" w:hAnsi="Times New Roman" w:cs="Times New Roman"/>
          <w:b/>
        </w:rPr>
      </w:pPr>
    </w:p>
    <w:p w14:paraId="119BE380" w14:textId="77777777" w:rsidR="000478F5" w:rsidRDefault="000478F5" w:rsidP="000478F5">
      <w:pPr>
        <w:widowControl w:val="0"/>
        <w:spacing w:after="200" w:line="276" w:lineRule="auto"/>
        <w:rPr>
          <w:rFonts w:ascii="Times New Roman" w:eastAsia="Times New Roman" w:hAnsi="Times New Roman" w:cs="Times New Roman"/>
          <w:b/>
          <w:sz w:val="20"/>
        </w:rPr>
      </w:pPr>
    </w:p>
    <w:p w14:paraId="01BDBD2E" w14:textId="77777777" w:rsidR="000478F5" w:rsidRDefault="000478F5" w:rsidP="000478F5">
      <w:pPr>
        <w:widowControl w:val="0"/>
        <w:spacing w:after="200" w:line="276" w:lineRule="auto"/>
        <w:rPr>
          <w:rFonts w:ascii="Times New Roman" w:eastAsia="Times New Roman" w:hAnsi="Times New Roman" w:cs="Times New Roman"/>
          <w:b/>
          <w:sz w:val="20"/>
        </w:rPr>
      </w:pPr>
    </w:p>
    <w:p w14:paraId="300B4119" w14:textId="77777777" w:rsidR="000478F5" w:rsidRDefault="000478F5" w:rsidP="000478F5">
      <w:pPr>
        <w:widowControl w:val="0"/>
        <w:spacing w:after="200" w:line="276" w:lineRule="auto"/>
        <w:rPr>
          <w:rFonts w:ascii="Times New Roman" w:eastAsia="Times New Roman" w:hAnsi="Times New Roman" w:cs="Times New Roman"/>
          <w:b/>
          <w:sz w:val="20"/>
        </w:rPr>
      </w:pPr>
    </w:p>
    <w:p w14:paraId="247352D5" w14:textId="77777777" w:rsidR="000478F5" w:rsidRDefault="000478F5" w:rsidP="000478F5">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773D8B18" w14:textId="77777777" w:rsidR="000478F5" w:rsidRDefault="000478F5" w:rsidP="000478F5">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0F0E1022" w14:textId="77777777" w:rsidR="000478F5" w:rsidRDefault="000478F5" w:rsidP="000478F5">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298D97EF" w14:textId="77777777" w:rsidR="000478F5" w:rsidRDefault="000478F5" w:rsidP="000478F5">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80A6C6A" w14:textId="77777777" w:rsidR="000478F5" w:rsidRDefault="000478F5" w:rsidP="000478F5">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02EDE804" w14:textId="77777777" w:rsidR="000478F5" w:rsidRDefault="000478F5" w:rsidP="000478F5">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lastRenderedPageBreak/>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7BEA9C32" w14:textId="77777777" w:rsidR="000478F5" w:rsidRDefault="000478F5" w:rsidP="000478F5">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72771396" w14:textId="77777777" w:rsidR="000478F5" w:rsidRDefault="000478F5" w:rsidP="000478F5">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tblGrid>
      <w:tr w:rsidR="000478F5" w14:paraId="23FCD66C"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376823" w14:textId="77777777" w:rsidR="000478F5" w:rsidRDefault="000478F5"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31A2F04A" w14:textId="77777777" w:rsidR="000478F5" w:rsidRDefault="000478F5" w:rsidP="00CA010F">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91E19" w14:textId="77777777" w:rsidR="000478F5" w:rsidRDefault="000478F5" w:rsidP="00CA010F">
            <w:pPr>
              <w:widowControl w:val="0"/>
              <w:suppressAutoHyphens/>
              <w:spacing w:before="120"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 DNIÓWKA</w:t>
            </w:r>
          </w:p>
          <w:p w14:paraId="54348F68" w14:textId="77777777" w:rsidR="000478F5" w:rsidRDefault="000478F5" w:rsidP="00CA010F">
            <w:pPr>
              <w:widowControl w:val="0"/>
              <w:suppressAutoHyphens/>
              <w:spacing w:after="0" w:line="240" w:lineRule="auto"/>
              <w:jc w:val="cente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E58F3" w14:textId="77777777" w:rsidR="000478F5" w:rsidRDefault="000478F5"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4757701E" w14:textId="77777777" w:rsidR="000478F5" w:rsidRDefault="000478F5" w:rsidP="00CA010F">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007502E6" w14:textId="77777777" w:rsidR="000478F5" w:rsidRDefault="000478F5" w:rsidP="00CA010F">
            <w:pPr>
              <w:widowControl w:val="0"/>
              <w:suppressAutoHyphens/>
              <w:spacing w:after="0" w:line="240" w:lineRule="auto"/>
              <w:jc w:val="center"/>
            </w:pPr>
            <w:r>
              <w:rPr>
                <w:rFonts w:ascii="Times New Roman" w:eastAsia="Times New Roman" w:hAnsi="Times New Roman" w:cs="Times New Roman"/>
                <w:b/>
                <w:sz w:val="18"/>
              </w:rPr>
              <w:t>GODZIN</w:t>
            </w:r>
          </w:p>
        </w:tc>
      </w:tr>
      <w:tr w:rsidR="000478F5" w14:paraId="39A4838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AAECC"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0AAFA"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C1954"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231B7A15"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7C8D5"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082F2"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C6996"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66FED9A7"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74241"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5B485"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B245E"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664607C4"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0BBA6"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BC34C"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FF4FA"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2750333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4C83D"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2A46C"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AC263"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2D82525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C536"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C93D7"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0762B"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465E49B5"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EDF00"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DF0B3"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7B382"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551A322C"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E8989"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F0C02"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C8E40"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3AAB70E"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03A4D0"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6AFCE"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34F6D"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782B217C"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D5F3E"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7B881E"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1C263"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8AC59F6"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B083DD"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F8BD3"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415FD"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5F22AA50"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3FE0C"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5D75E"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41627"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79F6DE49"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C983A"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8C8C1"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5A6C3A"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2C0DA724"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A820C"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BACA6"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B2F2D"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2F6FF2F6"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1E918"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80F77"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62898"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5B2E5466"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8937E"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CF3798"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48E93"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FD667BC"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8B356"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49B66"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BA5187"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30B0AA6D"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659E9"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4057B"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2FE3F"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3075DC1E"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6F4E3"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D6169"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ED4C9"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2549E0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A2E1C"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7BF64"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6234B"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6EF26F6C"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06691"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B763C"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3B70E"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BB80F5A"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96C2E"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81AEC"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D8D06"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91252B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19FF3"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20638"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55D20"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0BB187A"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D0CC1"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F17C2"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70E7"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573612AD"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6A987"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C29C80"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AA91A"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C1B9996"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75495"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4BAE3"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25961"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0CCF3BD9"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BD93"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87F14"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FF178"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E0D114A"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7B09A"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EC356"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88758"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E3FCA18"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D00F2"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A458A"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AA243"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4288D7FF"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8C7D3"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6999B"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FB2BD"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14E9C095"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33B97" w14:textId="77777777" w:rsidR="000478F5" w:rsidRDefault="000478F5" w:rsidP="00CA010F">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1BD30"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B029" w14:textId="77777777" w:rsidR="000478F5" w:rsidRDefault="000478F5" w:rsidP="00CA010F">
            <w:pPr>
              <w:widowControl w:val="0"/>
              <w:suppressAutoHyphens/>
              <w:spacing w:after="0" w:line="240" w:lineRule="auto"/>
              <w:rPr>
                <w:rFonts w:ascii="Calibri" w:eastAsia="Calibri" w:hAnsi="Calibri" w:cs="Calibri"/>
                <w:sz w:val="22"/>
              </w:rPr>
            </w:pPr>
          </w:p>
        </w:tc>
      </w:tr>
      <w:tr w:rsidR="000478F5" w14:paraId="34D79EE2" w14:textId="77777777" w:rsidTr="00CA010F">
        <w:trPr>
          <w:trHeight w:val="1"/>
          <w:jc w:val="center"/>
        </w:trPr>
        <w:tc>
          <w:tcPr>
            <w:tcW w:w="1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DC3A2" w14:textId="77777777" w:rsidR="000478F5" w:rsidRDefault="000478F5" w:rsidP="00CA010F">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6FDD5" w14:textId="77777777" w:rsidR="000478F5" w:rsidRDefault="000478F5" w:rsidP="00CA010F">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4C85F" w14:textId="77777777" w:rsidR="000478F5" w:rsidRDefault="000478F5" w:rsidP="00CA010F">
            <w:pPr>
              <w:widowControl w:val="0"/>
              <w:suppressAutoHyphens/>
              <w:spacing w:after="0" w:line="240" w:lineRule="auto"/>
              <w:rPr>
                <w:rFonts w:ascii="Calibri" w:eastAsia="Calibri" w:hAnsi="Calibri" w:cs="Calibri"/>
                <w:sz w:val="22"/>
              </w:rPr>
            </w:pPr>
          </w:p>
        </w:tc>
      </w:tr>
    </w:tbl>
    <w:p w14:paraId="4EF70AAF" w14:textId="77777777" w:rsidR="000478F5" w:rsidRDefault="000478F5" w:rsidP="000478F5">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0478F5" w14:paraId="4D3667F0" w14:textId="77777777" w:rsidTr="00CA010F">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1B975" w14:textId="77777777" w:rsidR="000478F5" w:rsidRDefault="000478F5" w:rsidP="00CA010F">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1E14AE33" w14:textId="77777777" w:rsidR="000478F5" w:rsidRDefault="000478F5"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1A6B9533" w14:textId="77777777" w:rsidR="000478F5" w:rsidRDefault="000478F5" w:rsidP="00CA010F">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7819F" w14:textId="77777777" w:rsidR="000478F5" w:rsidRDefault="000478F5" w:rsidP="00CA010F">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4E447E29" w14:textId="77777777" w:rsidR="000478F5" w:rsidRDefault="000478F5" w:rsidP="00CA010F">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34A8DD16" w14:textId="77777777" w:rsidR="000478F5" w:rsidRDefault="000478F5" w:rsidP="00CA010F">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3B3E3EF3" w14:textId="77777777" w:rsidR="000478F5" w:rsidRDefault="000478F5" w:rsidP="000478F5">
      <w:pPr>
        <w:widowControl w:val="0"/>
        <w:suppressAutoHyphens/>
        <w:spacing w:after="0" w:line="240" w:lineRule="auto"/>
        <w:jc w:val="center"/>
        <w:rPr>
          <w:rFonts w:ascii="Times New Roman" w:eastAsia="Times New Roman" w:hAnsi="Times New Roman" w:cs="Times New Roman"/>
          <w:b/>
        </w:rPr>
      </w:pPr>
    </w:p>
    <w:p w14:paraId="456F6147" w14:textId="77777777" w:rsidR="00C51ECB" w:rsidRDefault="00C51ECB"/>
    <w:sectPr w:rsidR="00C51ECB" w:rsidSect="000478F5">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9"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051966"/>
    <w:multiLevelType w:val="hybridMultilevel"/>
    <w:tmpl w:val="CBF0582C"/>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F2439A"/>
    <w:multiLevelType w:val="multilevel"/>
    <w:tmpl w:val="20105CE6"/>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23"/>
  </w:num>
  <w:num w:numId="2" w16cid:durableId="1974753200">
    <w:abstractNumId w:val="9"/>
  </w:num>
  <w:num w:numId="3" w16cid:durableId="583688931">
    <w:abstractNumId w:val="34"/>
  </w:num>
  <w:num w:numId="4" w16cid:durableId="328142615">
    <w:abstractNumId w:val="17"/>
  </w:num>
  <w:num w:numId="5" w16cid:durableId="1217812225">
    <w:abstractNumId w:val="13"/>
  </w:num>
  <w:num w:numId="6" w16cid:durableId="1295211501">
    <w:abstractNumId w:val="32"/>
  </w:num>
  <w:num w:numId="7" w16cid:durableId="1258713325">
    <w:abstractNumId w:val="35"/>
  </w:num>
  <w:num w:numId="8" w16cid:durableId="1750542223">
    <w:abstractNumId w:val="25"/>
  </w:num>
  <w:num w:numId="9" w16cid:durableId="1463041619">
    <w:abstractNumId w:val="28"/>
  </w:num>
  <w:num w:numId="10" w16cid:durableId="284968626">
    <w:abstractNumId w:val="20"/>
  </w:num>
  <w:num w:numId="11" w16cid:durableId="1610355159">
    <w:abstractNumId w:val="14"/>
  </w:num>
  <w:num w:numId="12" w16cid:durableId="777918173">
    <w:abstractNumId w:val="26"/>
  </w:num>
  <w:num w:numId="13" w16cid:durableId="1717698758">
    <w:abstractNumId w:val="24"/>
  </w:num>
  <w:num w:numId="14" w16cid:durableId="1814635844">
    <w:abstractNumId w:val="5"/>
  </w:num>
  <w:num w:numId="15" w16cid:durableId="304815681">
    <w:abstractNumId w:val="4"/>
  </w:num>
  <w:num w:numId="16" w16cid:durableId="1466004683">
    <w:abstractNumId w:val="22"/>
  </w:num>
  <w:num w:numId="17" w16cid:durableId="1067875316">
    <w:abstractNumId w:val="8"/>
  </w:num>
  <w:num w:numId="18" w16cid:durableId="513499943">
    <w:abstractNumId w:val="0"/>
  </w:num>
  <w:num w:numId="19" w16cid:durableId="203373239">
    <w:abstractNumId w:val="19"/>
  </w:num>
  <w:num w:numId="20" w16cid:durableId="1403023394">
    <w:abstractNumId w:val="2"/>
  </w:num>
  <w:num w:numId="21" w16cid:durableId="2126457977">
    <w:abstractNumId w:val="3"/>
  </w:num>
  <w:num w:numId="22" w16cid:durableId="601648514">
    <w:abstractNumId w:val="30"/>
  </w:num>
  <w:num w:numId="23" w16cid:durableId="697513827">
    <w:abstractNumId w:val="7"/>
  </w:num>
  <w:num w:numId="24" w16cid:durableId="608125685">
    <w:abstractNumId w:val="27"/>
  </w:num>
  <w:num w:numId="25" w16cid:durableId="481580842">
    <w:abstractNumId w:val="15"/>
  </w:num>
  <w:num w:numId="26" w16cid:durableId="1474444476">
    <w:abstractNumId w:val="1"/>
  </w:num>
  <w:num w:numId="27" w16cid:durableId="524832894">
    <w:abstractNumId w:val="11"/>
  </w:num>
  <w:num w:numId="28" w16cid:durableId="1094594422">
    <w:abstractNumId w:val="31"/>
  </w:num>
  <w:num w:numId="29" w16cid:durableId="1570379030">
    <w:abstractNumId w:val="12"/>
  </w:num>
  <w:num w:numId="30" w16cid:durableId="586617634">
    <w:abstractNumId w:val="29"/>
  </w:num>
  <w:num w:numId="31" w16cid:durableId="1668094413">
    <w:abstractNumId w:val="33"/>
  </w:num>
  <w:num w:numId="32" w16cid:durableId="603268711">
    <w:abstractNumId w:val="18"/>
  </w:num>
  <w:num w:numId="33" w16cid:durableId="912277028">
    <w:abstractNumId w:val="16"/>
  </w:num>
  <w:num w:numId="34" w16cid:durableId="384835774">
    <w:abstractNumId w:val="6"/>
  </w:num>
  <w:num w:numId="35" w16cid:durableId="1500926695">
    <w:abstractNumId w:val="10"/>
  </w:num>
  <w:num w:numId="36" w16cid:durableId="8262855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F5"/>
    <w:rsid w:val="000478F5"/>
    <w:rsid w:val="00057EE9"/>
    <w:rsid w:val="000E5A5B"/>
    <w:rsid w:val="0024035A"/>
    <w:rsid w:val="00551C1D"/>
    <w:rsid w:val="00C51ECB"/>
    <w:rsid w:val="00C92545"/>
    <w:rsid w:val="00CB39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3E84"/>
  <w15:chartTrackingRefBased/>
  <w15:docId w15:val="{235014A6-C2DA-460A-ABD9-6DB49848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78F5"/>
    <w:rPr>
      <w:rFonts w:eastAsiaTheme="minorEastAsia"/>
      <w:lang w:eastAsia="pl-PL"/>
    </w:rPr>
  </w:style>
  <w:style w:type="paragraph" w:styleId="Nagwek1">
    <w:name w:val="heading 1"/>
    <w:basedOn w:val="Normalny"/>
    <w:next w:val="Normalny"/>
    <w:link w:val="Nagwek1Znak"/>
    <w:uiPriority w:val="9"/>
    <w:qFormat/>
    <w:rsid w:val="00047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47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478F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78F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78F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78F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78F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78F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78F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78F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478F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78F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78F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78F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78F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78F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78F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78F5"/>
    <w:rPr>
      <w:rFonts w:eastAsiaTheme="majorEastAsia" w:cstheme="majorBidi"/>
      <w:color w:val="272727" w:themeColor="text1" w:themeTint="D8"/>
    </w:rPr>
  </w:style>
  <w:style w:type="paragraph" w:styleId="Tytu">
    <w:name w:val="Title"/>
    <w:basedOn w:val="Normalny"/>
    <w:next w:val="Normalny"/>
    <w:link w:val="TytuZnak"/>
    <w:uiPriority w:val="10"/>
    <w:qFormat/>
    <w:rsid w:val="00047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78F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78F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78F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78F5"/>
    <w:pPr>
      <w:spacing w:before="160"/>
      <w:jc w:val="center"/>
    </w:pPr>
    <w:rPr>
      <w:i/>
      <w:iCs/>
      <w:color w:val="404040" w:themeColor="text1" w:themeTint="BF"/>
    </w:rPr>
  </w:style>
  <w:style w:type="character" w:customStyle="1" w:styleId="CytatZnak">
    <w:name w:val="Cytat Znak"/>
    <w:basedOn w:val="Domylnaczcionkaakapitu"/>
    <w:link w:val="Cytat"/>
    <w:uiPriority w:val="29"/>
    <w:rsid w:val="000478F5"/>
    <w:rPr>
      <w:i/>
      <w:iCs/>
      <w:color w:val="404040" w:themeColor="text1" w:themeTint="BF"/>
    </w:rPr>
  </w:style>
  <w:style w:type="paragraph" w:styleId="Akapitzlist">
    <w:name w:val="List Paragraph"/>
    <w:basedOn w:val="Normalny"/>
    <w:uiPriority w:val="34"/>
    <w:qFormat/>
    <w:rsid w:val="000478F5"/>
    <w:pPr>
      <w:ind w:left="720"/>
      <w:contextualSpacing/>
    </w:pPr>
  </w:style>
  <w:style w:type="character" w:styleId="Wyrnienieintensywne">
    <w:name w:val="Intense Emphasis"/>
    <w:basedOn w:val="Domylnaczcionkaakapitu"/>
    <w:uiPriority w:val="21"/>
    <w:qFormat/>
    <w:rsid w:val="000478F5"/>
    <w:rPr>
      <w:i/>
      <w:iCs/>
      <w:color w:val="0F4761" w:themeColor="accent1" w:themeShade="BF"/>
    </w:rPr>
  </w:style>
  <w:style w:type="paragraph" w:styleId="Cytatintensywny">
    <w:name w:val="Intense Quote"/>
    <w:basedOn w:val="Normalny"/>
    <w:next w:val="Normalny"/>
    <w:link w:val="CytatintensywnyZnak"/>
    <w:uiPriority w:val="30"/>
    <w:qFormat/>
    <w:rsid w:val="00047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78F5"/>
    <w:rPr>
      <w:i/>
      <w:iCs/>
      <w:color w:val="0F4761" w:themeColor="accent1" w:themeShade="BF"/>
    </w:rPr>
  </w:style>
  <w:style w:type="character" w:styleId="Odwoanieintensywne">
    <w:name w:val="Intense Reference"/>
    <w:basedOn w:val="Domylnaczcionkaakapitu"/>
    <w:uiPriority w:val="32"/>
    <w:qFormat/>
    <w:rsid w:val="000478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5288</Words>
  <Characters>31734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2</cp:revision>
  <dcterms:created xsi:type="dcterms:W3CDTF">2025-04-14T11:07:00Z</dcterms:created>
  <dcterms:modified xsi:type="dcterms:W3CDTF">2025-04-14T13:50:00Z</dcterms:modified>
</cp:coreProperties>
</file>