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Bartoszyce, 18.05.2022 r.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łowe warunki konkursu na udzielanie świadczeń zdrowotnych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przez ratowników medycznych/ piel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ęgniarki systemu, stermotorzystów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łając na postawie: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 Ustawy z dnia 15.04.2011r.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łalności leczniczej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Ustawy z dnia 27 sierpnia 2004r. 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świadczeniach opieki zdrowotnej finansowanych ze środków publicznych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Szpital Powiatowy im. Jana Paw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 II w Bartoszycach, ul. Wyszyńskiego 11, jako Udzielający Zamówienia przedstawia warunki udziału w postępowaniu prowadzonym w trybie konkursu ofert.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I. Opis przedmiotu zamówienia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Świadczenia zdrowotne wykonywane w Szpitalu przez ratowników medycznych, pielęgniarki systemu oraz stermotorzystów w n/w zakresach: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120" w:line="240"/>
        <w:ind w:right="0" w:left="432" w:hanging="43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Wodny Podstawowy Giżycko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120" w:line="240"/>
        <w:ind w:right="0" w:left="432" w:hanging="43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Wodny Podstawowy Ryn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120" w:line="240"/>
        <w:ind w:right="0" w:left="432" w:hanging="43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Wodny Podstawowy Kamień</w:t>
      </w:r>
    </w:p>
    <w:p>
      <w:pPr>
        <w:numPr>
          <w:ilvl w:val="0"/>
          <w:numId w:val="8"/>
        </w:numPr>
        <w:tabs>
          <w:tab w:val="left" w:pos="0" w:leader="none"/>
        </w:tabs>
        <w:suppressAutoHyphens w:val="true"/>
        <w:spacing w:before="0" w:after="120" w:line="240"/>
        <w:ind w:right="0" w:left="432" w:hanging="43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 Wodny Podstawowy Pieczarki (Harsz)</w:t>
      </w:r>
    </w:p>
    <w:p>
      <w:pPr>
        <w:suppressAutoHyphens w:val="true"/>
        <w:spacing w:before="0" w:after="120" w:line="240"/>
        <w:ind w:right="0" w:left="72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II. Wymagania stawiane oferentom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konkursu ofert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że przystąpić ratownik medyczny oraz ratownik medyczny z uprawnieniami do kierowania pojazdów uprzywilejowanych,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pielęgniarka systemu, stermotorzysta, który: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Posiada numer NIP i REGON</w:t>
      </w:r>
    </w:p>
    <w:p>
      <w:pPr>
        <w:numPr>
          <w:ilvl w:val="0"/>
          <w:numId w:val="13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Posiada aktualne ubezpieczenie OC zgodnie z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ązującymi przepisami</w:t>
      </w:r>
    </w:p>
    <w:p>
      <w:pPr>
        <w:numPr>
          <w:ilvl w:val="0"/>
          <w:numId w:val="13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Posiada odpowiednie kwalifikacje uprawniaj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ące do wykonywania zawodu ratownika, pielęgniarki systemu, stermotorzysty</w:t>
      </w:r>
    </w:p>
    <w:p>
      <w:pPr>
        <w:suppressAutoHyphens w:val="true"/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III. Wykaz 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świadczeń i dokumentów jakie mają dostarczyć oferenci w celu potwierdzenia spełniania wymagań określonych przez Udzielającego zamówienie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Oferta powinna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 złożona na formularzu oferty na świadczenia zdrowotne wg wzoru udostępnionego przez Udzielającego zamówienie.</w:t>
      </w:r>
    </w:p>
    <w:p>
      <w:p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 oferty 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ży dołączyć:</w:t>
      </w:r>
    </w:p>
    <w:p>
      <w:pPr>
        <w:numPr>
          <w:ilvl w:val="0"/>
          <w:numId w:val="2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świadczenie o dokonaniu wpisu do ewidencji działalności gosp.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lub wydruk z Centralnej Ewidencji  i  Informacji o Działalności Gospodarczej</w:t>
      </w:r>
    </w:p>
    <w:p>
      <w:pPr>
        <w:numPr>
          <w:ilvl w:val="0"/>
          <w:numId w:val="2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Dokument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ący uprawnienia do wykonywania zawodu ratownika medycznego/pielęgniarki systemu/stermotorzysty oraz inne dokumenty potwierdzające kwalifikacje zawodowe</w:t>
      </w:r>
    </w:p>
    <w:p>
      <w:pPr>
        <w:numPr>
          <w:ilvl w:val="0"/>
          <w:numId w:val="2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aktualnej polisy OC</w:t>
      </w:r>
      <w:r>
        <w:rPr>
          <w:rFonts w:ascii="Times New Roman" w:hAnsi="Times New Roman" w:cs="Times New Roman" w:eastAsia="Times New Roman"/>
          <w:color w:val="FF66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(lub oświadczenie, że w przypadku przyjęcia oferty Oferent z chwilą podjęcia udzielania świadczeń zobowiązuje się dostarczyć polisę)</w:t>
      </w:r>
    </w:p>
    <w:p>
      <w:pPr>
        <w:numPr>
          <w:ilvl w:val="0"/>
          <w:numId w:val="2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Orzeczenie lekarskie o braku przeciwskaza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ń do wykonywania zawodu ratownika medycznego/pielęgniarki systemu/stermotorzysty</w:t>
      </w:r>
    </w:p>
    <w:p>
      <w:pPr>
        <w:numPr>
          <w:ilvl w:val="0"/>
          <w:numId w:val="2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świdczenie ze szkolenia BHP</w:t>
      </w:r>
    </w:p>
    <w:p>
      <w:pPr>
        <w:numPr>
          <w:ilvl w:val="0"/>
          <w:numId w:val="2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świadczenie o wyrażeniu zgody na przetwarzanie danych osobowych wg wzoru udostępnionego przez Udzielającego zamówienie</w:t>
      </w:r>
    </w:p>
    <w:p>
      <w:pPr>
        <w:numPr>
          <w:ilvl w:val="0"/>
          <w:numId w:val="2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świadczenie o zapoznaniu się z projektem umowy, klauzulą informacyjną  i  z treścią  ogłoszenia.</w:t>
      </w:r>
    </w:p>
    <w:p>
      <w:pPr>
        <w:numPr>
          <w:ilvl w:val="0"/>
          <w:numId w:val="2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Ankiet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dotyczącą stażu pracy i miejsc zatrudnienia – formularz udostępniony przez Udzielającego zamówienie</w:t>
      </w:r>
    </w:p>
    <w:p>
      <w:pPr>
        <w:numPr>
          <w:ilvl w:val="0"/>
          <w:numId w:val="2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 przypadku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ęci pełenienia przez Oferenta funkcji kierownika zespołu musi dołyczyć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 oferty dokumenty potwierdzaj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ące spełenienie wymogów pełnienia tej funkcji/oświadczenie, zgodnie z art.36 ust. 5 ustawy o Państwowym Ratownictwie Medycznym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C9211E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C9211E"/>
          <w:spacing w:val="0"/>
          <w:position w:val="0"/>
          <w:sz w:val="22"/>
          <w:shd w:fill="FFFF00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00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sytuacji gdy ubezpieczenie OC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ńczy się w czasie obowiązywania umowy na udzielenie zamówienia na świadczenia zdrowotne, do polisy należy dołączyć oświadczenie o zobowiązaniu się do kontynuowania ubezpieczenia przez cały okres obowiązywania umowy z Udzielającym Zamówienie.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IV. Opis sposobu przygotowania oferty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żdy oferent może złożyć tylko jedną ofertę.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Oferent ponosi wszystkie koszty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ązane z przygotowaniem i złożeniem oferty.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należy złożyć w formie pisemnej w języku polskim wraz z wymaganymi załącznikami.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Oferta musi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 podpisana, a kserokopie dokumentów potwierdzone  za zgodność z oryginałem przez oferenta lub osobę (osoby) uprawnioną do występowania w imieniu oferenta, zgodnie z formą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reprezentacji określoną we właściwym rejestrze lub ewidencji działalności gospodarczej.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Oferent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że wprowadzić zmiany lub wycofać złożoną przez siebie ofertę przed upływem terminu składania ofert.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 Wszelkie zmiany lub poprawki w tek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ście oferty muszą być parafowane własnoręcznie przez Oferenta.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 Wszystkie strony oferty powinny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 spięte w sposób zapobiegający możliwości dekompletacji oferty.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łączniki do oferty stanowią jej integralną część. 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10. 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należy złożyć w zamkniętej kopercie w sposób uniemożliwiający jej przypadkowe otwarcie.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11. 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wraz z załącznikami opatrzoną danymi Oferenta należy umieścić w zaklejonej kopercie oznaczonej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„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shd w:fill="auto" w:val="clear"/>
        </w:rPr>
        <w:t xml:space="preserve"> Konkurs Ofert-ratownictwo wodne: ratownik medyczny/pielęgniarka systemu/ stermotorzysta” Nie otwierać przed godz. 10.00 dnia 24.05.2022r.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12. Cena oferty musi by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ć podana w PLN. Cena oferty ratownika medycznego stanowi: stawka za 1 godzinę udzielania świadczeń zdrowotnych. Oferowana cena zawiera 30% dodatek wyjazdowy zgodnie z przepisami.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V. Miejsce i termin sk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ładania i otwarcia ofert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1. Oferty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ży składać do dnia: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24.05.2022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do godz. 09:00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w siedzibie Udzielającego zamówienia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Szpital Powiatowy im. Jana Paw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 II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ul. Wyszy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ńskiego 11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11-200 Bartoszyce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Sekretariat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2. Oferent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że, przed upływem terminu do składania ofert, zmienić lub wycofać ofertę. Zmiana, jak i wycofanie oferty, wymagają zachowania formy pisemnej.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3. Oferty zostan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ą otwarte dnia: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24.05.2022 r. o godz. 10:00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 siedzibie zamawiającego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Szpital Powiatowy im. Jana Paw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 II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ul. Wyszy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ńskiego 11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FF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11-200 Bartoszyce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pok.  A 13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VI. Kryteria  oceny ofert-100% cena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ans-serif" w:hAnsi="sans-serif" w:cs="sans-serif" w:eastAsia="sans-serif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konkursu ofert nie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 przystąpić  podmioty wykonujące działalność leczniczą w formie:</w:t>
      </w:r>
    </w:p>
    <w:p>
      <w:pPr>
        <w:tabs>
          <w:tab w:val="left" w:pos="707" w:leader="none"/>
        </w:tabs>
        <w:suppressAutoHyphens w:val="true"/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łalności gospodarczej prowadzonej na podstawie ustawy z dnia 2 lipca 2004 roku o swobodzie działalności gospodarczej (Dz.U. z 2010 r., Nr 220, poz. 1447 z późn. zm.) – jednoosobowej lub jako wspólnik spółki cywilnej, które mają podpisaną umowę z Narodowym Funduszem Zdrowia.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num w:numId="8">
    <w:abstractNumId w:val="0"/>
  </w:num>
  <w:num w:numId="13">
    <w:abstractNumId w:val="7"/>
  </w:num>
  <w:num w:numId="20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