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070E2" w:rsidRPr="00D86DC4" w:rsidRDefault="00966DF2">
      <w:pPr>
        <w:spacing w:after="200"/>
        <w:jc w:val="center"/>
        <w:rPr>
          <w:rFonts w:ascii="Tahoma" w:eastAsia="Tahoma" w:hAnsi="Tahoma" w:cs="Tahoma"/>
          <w:sz w:val="24"/>
          <w:szCs w:val="24"/>
        </w:rPr>
      </w:pPr>
      <w:r w:rsidRPr="00D86DC4">
        <w:rPr>
          <w:rFonts w:ascii="Tahoma" w:eastAsia="Tahoma" w:hAnsi="Tahoma" w:cs="Tahoma"/>
          <w:b/>
          <w:sz w:val="24"/>
          <w:szCs w:val="24"/>
        </w:rPr>
        <w:t>ZARZĄDZENIE NR   ………… /2024</w:t>
      </w:r>
    </w:p>
    <w:p w14:paraId="00000002" w14:textId="20D3D279" w:rsidR="000070E2" w:rsidRPr="00D86DC4" w:rsidRDefault="00966DF2">
      <w:pPr>
        <w:spacing w:after="200"/>
        <w:jc w:val="center"/>
        <w:rPr>
          <w:rFonts w:ascii="Tahoma" w:eastAsia="Tahoma" w:hAnsi="Tahoma" w:cs="Tahoma"/>
          <w:sz w:val="24"/>
          <w:szCs w:val="24"/>
        </w:rPr>
      </w:pPr>
      <w:r w:rsidRPr="00D86DC4">
        <w:rPr>
          <w:rFonts w:ascii="Tahoma" w:eastAsia="Tahoma" w:hAnsi="Tahoma" w:cs="Tahoma"/>
          <w:b/>
          <w:sz w:val="24"/>
          <w:szCs w:val="24"/>
        </w:rPr>
        <w:t>Dyrektora Szpitala Powiatowego im.</w:t>
      </w:r>
      <w:r w:rsidR="00883FAD" w:rsidRPr="00D86DC4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D86DC4">
        <w:rPr>
          <w:rFonts w:ascii="Tahoma" w:eastAsia="Tahoma" w:hAnsi="Tahoma" w:cs="Tahoma"/>
          <w:b/>
          <w:sz w:val="24"/>
          <w:szCs w:val="24"/>
        </w:rPr>
        <w:t>Jana Pawła II w Bartoszycach</w:t>
      </w:r>
    </w:p>
    <w:p w14:paraId="00000003" w14:textId="77777777" w:rsidR="000070E2" w:rsidRPr="00D86DC4" w:rsidRDefault="00966DF2">
      <w:pPr>
        <w:spacing w:after="200"/>
        <w:jc w:val="center"/>
        <w:rPr>
          <w:rFonts w:ascii="Tahoma" w:eastAsia="Tahoma" w:hAnsi="Tahoma" w:cs="Tahoma"/>
          <w:sz w:val="24"/>
          <w:szCs w:val="24"/>
        </w:rPr>
      </w:pPr>
      <w:r w:rsidRPr="00D86DC4">
        <w:rPr>
          <w:rFonts w:ascii="Tahoma" w:eastAsia="Tahoma" w:hAnsi="Tahoma" w:cs="Tahoma"/>
          <w:b/>
          <w:sz w:val="24"/>
          <w:szCs w:val="24"/>
        </w:rPr>
        <w:t xml:space="preserve">z dnia 19.09.2024 roku </w:t>
      </w:r>
    </w:p>
    <w:p w14:paraId="00000004" w14:textId="77777777" w:rsidR="000070E2" w:rsidRPr="00D86DC4" w:rsidRDefault="000070E2">
      <w:pPr>
        <w:spacing w:after="200"/>
        <w:rPr>
          <w:rFonts w:ascii="Tahoma" w:eastAsia="Tahoma" w:hAnsi="Tahoma" w:cs="Tahoma"/>
          <w:sz w:val="24"/>
          <w:szCs w:val="24"/>
        </w:rPr>
      </w:pPr>
    </w:p>
    <w:p w14:paraId="00000006" w14:textId="21C94F99" w:rsidR="000070E2" w:rsidRPr="00D86DC4" w:rsidRDefault="00966DF2" w:rsidP="00883FAD">
      <w:pPr>
        <w:jc w:val="both"/>
        <w:rPr>
          <w:rFonts w:ascii="Tahoma" w:eastAsia="Tahoma" w:hAnsi="Tahoma" w:cs="Tahoma"/>
          <w:b/>
          <w:sz w:val="24"/>
          <w:szCs w:val="24"/>
        </w:rPr>
      </w:pPr>
      <w:r w:rsidRPr="00D86DC4">
        <w:rPr>
          <w:rFonts w:ascii="Tahoma" w:eastAsia="Tahoma" w:hAnsi="Tahoma" w:cs="Tahoma"/>
          <w:b/>
          <w:sz w:val="24"/>
          <w:szCs w:val="24"/>
        </w:rPr>
        <w:t>w sprawie:</w:t>
      </w:r>
      <w:r w:rsidRPr="00D86DC4">
        <w:rPr>
          <w:rFonts w:ascii="Tahoma" w:eastAsia="Tahoma" w:hAnsi="Tahoma" w:cs="Tahoma"/>
          <w:b/>
          <w:sz w:val="24"/>
          <w:szCs w:val="24"/>
        </w:rPr>
        <w:tab/>
        <w:t xml:space="preserve">ustalenia regulaminu przeprowadzania przetargów na najem </w:t>
      </w:r>
      <w:r w:rsidRPr="00D86DC4">
        <w:rPr>
          <w:rFonts w:ascii="Tahoma" w:eastAsia="Tahoma" w:hAnsi="Tahoma" w:cs="Tahoma"/>
          <w:b/>
          <w:sz w:val="24"/>
          <w:szCs w:val="24"/>
        </w:rPr>
        <w:br/>
        <w:t>i dzierżawę nie</w:t>
      </w:r>
      <w:r w:rsidR="00883FAD" w:rsidRPr="00D86DC4">
        <w:rPr>
          <w:rFonts w:ascii="Tahoma" w:eastAsia="Tahoma" w:hAnsi="Tahoma" w:cs="Tahoma"/>
          <w:b/>
          <w:sz w:val="24"/>
          <w:szCs w:val="24"/>
        </w:rPr>
        <w:t>ruchomości Szpitala Powiatowego</w:t>
      </w:r>
      <w:r w:rsidRPr="00D86DC4">
        <w:rPr>
          <w:rFonts w:ascii="Tahoma" w:eastAsia="Tahoma" w:hAnsi="Tahoma" w:cs="Tahoma"/>
          <w:b/>
          <w:sz w:val="24"/>
          <w:szCs w:val="24"/>
        </w:rPr>
        <w:t xml:space="preserve"> im.</w:t>
      </w:r>
      <w:r w:rsidR="00883FAD" w:rsidRPr="00D86DC4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D86DC4">
        <w:rPr>
          <w:rFonts w:ascii="Tahoma" w:eastAsia="Tahoma" w:hAnsi="Tahoma" w:cs="Tahoma"/>
          <w:b/>
          <w:sz w:val="24"/>
          <w:szCs w:val="24"/>
        </w:rPr>
        <w:t xml:space="preserve">Jana Pawła II </w:t>
      </w:r>
      <w:r w:rsidR="00D86DC4" w:rsidRPr="00D86DC4">
        <w:rPr>
          <w:rFonts w:ascii="Tahoma" w:hAnsi="Tahoma" w:cs="Tahoma"/>
          <w:sz w:val="24"/>
          <w:szCs w:val="24"/>
        </w:rPr>
        <w:t>w </w:t>
      </w:r>
      <w:r w:rsidRPr="00D86DC4">
        <w:rPr>
          <w:rFonts w:ascii="Tahoma" w:hAnsi="Tahoma" w:cs="Tahoma"/>
          <w:sz w:val="24"/>
          <w:szCs w:val="24"/>
        </w:rPr>
        <w:t>Bartoszycach</w:t>
      </w:r>
    </w:p>
    <w:p w14:paraId="00000007" w14:textId="77777777" w:rsidR="000070E2" w:rsidRPr="00D86DC4" w:rsidRDefault="00966DF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 w:rsidRPr="00D86DC4">
        <w:rPr>
          <w:rFonts w:ascii="Tahoma" w:eastAsia="Tahoma" w:hAnsi="Tahoma" w:cs="Tahoma"/>
          <w:sz w:val="24"/>
          <w:szCs w:val="24"/>
        </w:rPr>
        <w:t>Na podstawie:</w:t>
      </w:r>
    </w:p>
    <w:p w14:paraId="1C91D050" w14:textId="77777777" w:rsidR="00883FAD" w:rsidRPr="00D86DC4" w:rsidRDefault="00966DF2" w:rsidP="00883FAD">
      <w:pPr>
        <w:numPr>
          <w:ilvl w:val="0"/>
          <w:numId w:val="10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D86DC4">
        <w:rPr>
          <w:rFonts w:ascii="Tahoma" w:eastAsia="Tahoma" w:hAnsi="Tahoma" w:cs="Tahoma"/>
          <w:sz w:val="24"/>
          <w:szCs w:val="24"/>
        </w:rPr>
        <w:t xml:space="preserve">art. 54 ust.1 - 3a ustawy z dnia 15 kwietnia 2011 roku o działalności leczniczej (Dz. U. z 2022 r. poz. 633 z </w:t>
      </w:r>
      <w:proofErr w:type="spellStart"/>
      <w:r w:rsidRPr="00D86DC4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D86DC4">
        <w:rPr>
          <w:rFonts w:ascii="Tahoma" w:eastAsia="Tahoma" w:hAnsi="Tahoma" w:cs="Tahoma"/>
          <w:sz w:val="24"/>
          <w:szCs w:val="24"/>
        </w:rPr>
        <w:t>. zm.),</w:t>
      </w:r>
    </w:p>
    <w:p w14:paraId="00000009" w14:textId="7B4268A5" w:rsidR="000070E2" w:rsidRPr="00D86DC4" w:rsidRDefault="00DC13F8" w:rsidP="00883FAD">
      <w:pPr>
        <w:numPr>
          <w:ilvl w:val="0"/>
          <w:numId w:val="10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t>Uchwały</w:t>
      </w:r>
      <w:r w:rsidR="00966DF2" w:rsidRPr="00D86DC4">
        <w:rPr>
          <w:sz w:val="24"/>
          <w:szCs w:val="24"/>
        </w:rPr>
        <w:t xml:space="preserve"> </w:t>
      </w:r>
      <w:r w:rsidR="00883FAD" w:rsidRPr="00D86DC4">
        <w:rPr>
          <w:sz w:val="24"/>
          <w:szCs w:val="24"/>
        </w:rPr>
        <w:t xml:space="preserve"> Nr </w:t>
      </w:r>
      <w:r w:rsidR="00D86DC4" w:rsidRPr="00D86DC4">
        <w:rPr>
          <w:sz w:val="24"/>
          <w:szCs w:val="24"/>
        </w:rPr>
        <w:t>XXVIII/153/2016 Rady Powiatu Bartoszyckiego z dnia 28 września 2016 r. w sprawie określenia zasad zbycia aktywów trwałych oddanie ich w dzierżawę, najem, użytkowanie oraz użyczenie przez szpital.</w:t>
      </w:r>
    </w:p>
    <w:p w14:paraId="0000000A" w14:textId="77777777" w:rsidR="000070E2" w:rsidRPr="00D86DC4" w:rsidRDefault="000070E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</w:p>
    <w:p w14:paraId="0000000B" w14:textId="77777777" w:rsidR="000070E2" w:rsidRDefault="00966DF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zarządzam, co następuje:           </w:t>
      </w:r>
    </w:p>
    <w:p w14:paraId="0000000C" w14:textId="77777777" w:rsidR="000070E2" w:rsidRDefault="000070E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</w:p>
    <w:p w14:paraId="0000000D" w14:textId="77777777" w:rsidR="000070E2" w:rsidRDefault="00966DF2">
      <w:pPr>
        <w:spacing w:after="20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</w:t>
      </w:r>
    </w:p>
    <w:p w14:paraId="0000000E" w14:textId="793E3C34" w:rsidR="000070E2" w:rsidRDefault="00966DF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Ustala się Regulamin przeprowadzania przetargów na najem i dzierżawę nieruchomości Szpitala Powiatowego im.</w:t>
      </w:r>
      <w:r w:rsidR="00883FAD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Jana Pawła II w Bartoszycach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 brzmieniu określonym w załączniku do niniejszego zarządzenia.</w:t>
      </w:r>
    </w:p>
    <w:p w14:paraId="0000000F" w14:textId="77777777" w:rsidR="000070E2" w:rsidRDefault="00966DF2">
      <w:pPr>
        <w:spacing w:after="2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sz w:val="24"/>
          <w:szCs w:val="24"/>
        </w:rPr>
        <w:tab/>
        <w:t xml:space="preserve">  </w:t>
      </w:r>
      <w:r>
        <w:rPr>
          <w:rFonts w:ascii="Tahoma" w:eastAsia="Tahoma" w:hAnsi="Tahoma" w:cs="Tahoma"/>
          <w:b/>
          <w:sz w:val="24"/>
          <w:szCs w:val="24"/>
        </w:rPr>
        <w:t>§ 2</w:t>
      </w:r>
    </w:p>
    <w:p w14:paraId="00000010" w14:textId="77777777" w:rsidR="000070E2" w:rsidRDefault="00966DF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Zarządzenie wchodzi w życie z dniem podpisania.</w:t>
      </w:r>
    </w:p>
    <w:p w14:paraId="00000011" w14:textId="77777777" w:rsidR="000070E2" w:rsidRDefault="00966DF2">
      <w:pPr>
        <w:spacing w:after="20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3</w:t>
      </w:r>
    </w:p>
    <w:p w14:paraId="00000012" w14:textId="40CB38EB" w:rsidR="000070E2" w:rsidRDefault="00966DF2">
      <w:pPr>
        <w:spacing w:after="20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Traci moc Zarządzenie wewnętrzne nr 2/21 z dnia 24.02.2021 roku  i </w:t>
      </w:r>
      <w:r w:rsidR="00883FAD">
        <w:rPr>
          <w:rFonts w:ascii="Tahoma" w:eastAsia="Tahoma" w:hAnsi="Tahoma" w:cs="Tahoma"/>
          <w:sz w:val="24"/>
          <w:szCs w:val="24"/>
        </w:rPr>
        <w:t>nr 18/2024 z dnia 23.04.2024 roku.</w:t>
      </w:r>
    </w:p>
    <w:p w14:paraId="00000013" w14:textId="77777777" w:rsidR="000070E2" w:rsidRDefault="000070E2">
      <w:pPr>
        <w:spacing w:line="240" w:lineRule="auto"/>
        <w:ind w:left="4248"/>
        <w:rPr>
          <w:rFonts w:ascii="Tahoma" w:eastAsia="Tahoma" w:hAnsi="Tahoma" w:cs="Tahoma"/>
          <w:sz w:val="24"/>
          <w:szCs w:val="24"/>
        </w:rPr>
      </w:pPr>
    </w:p>
    <w:p w14:paraId="00000014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5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6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7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8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9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A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1B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30" w14:textId="5F66A37A" w:rsidR="000070E2" w:rsidRDefault="000070E2" w:rsidP="00883FAD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00000031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32" w14:textId="77777777" w:rsidR="000070E2" w:rsidRDefault="00966DF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Załącznik nr 1</w:t>
      </w:r>
    </w:p>
    <w:p w14:paraId="00000033" w14:textId="0CF01C5B" w:rsidR="000070E2" w:rsidRDefault="00966DF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 xml:space="preserve">do Zarządzenia Nr </w:t>
      </w:r>
      <w:r w:rsidR="00C277AC">
        <w:rPr>
          <w:rFonts w:ascii="Tahoma" w:eastAsia="Tahoma" w:hAnsi="Tahoma" w:cs="Tahoma"/>
          <w:i/>
          <w:sz w:val="24"/>
          <w:szCs w:val="24"/>
        </w:rPr>
        <w:t>48</w:t>
      </w:r>
      <w:r>
        <w:rPr>
          <w:rFonts w:ascii="Tahoma" w:eastAsia="Tahoma" w:hAnsi="Tahoma" w:cs="Tahoma"/>
          <w:i/>
          <w:sz w:val="24"/>
          <w:szCs w:val="24"/>
        </w:rPr>
        <w:t xml:space="preserve">/24 Dyrektora </w:t>
      </w:r>
    </w:p>
    <w:p w14:paraId="00000034" w14:textId="2913C1DD" w:rsidR="000070E2" w:rsidRDefault="00966DF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Szpitala Powiatowego im.</w:t>
      </w:r>
      <w:r w:rsidR="00883FAD">
        <w:rPr>
          <w:rFonts w:ascii="Tahoma" w:eastAsia="Tahoma" w:hAnsi="Tahoma" w:cs="Tahoma"/>
          <w:i/>
          <w:sz w:val="24"/>
          <w:szCs w:val="24"/>
        </w:rPr>
        <w:t xml:space="preserve"> </w:t>
      </w:r>
      <w:r>
        <w:rPr>
          <w:rFonts w:ascii="Tahoma" w:eastAsia="Tahoma" w:hAnsi="Tahoma" w:cs="Tahoma"/>
          <w:i/>
          <w:sz w:val="24"/>
          <w:szCs w:val="24"/>
        </w:rPr>
        <w:t xml:space="preserve">Jana Pawła II w Bartoszycach </w:t>
      </w:r>
    </w:p>
    <w:p w14:paraId="00000035" w14:textId="77777777" w:rsidR="000070E2" w:rsidRDefault="00966DF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 xml:space="preserve">       z dnia 19.09. 2024 r. </w:t>
      </w:r>
    </w:p>
    <w:p w14:paraId="00000036" w14:textId="77777777" w:rsidR="000070E2" w:rsidRDefault="000070E2">
      <w:pPr>
        <w:spacing w:line="240" w:lineRule="auto"/>
        <w:ind w:left="4820"/>
        <w:jc w:val="right"/>
        <w:rPr>
          <w:rFonts w:ascii="Tahoma" w:eastAsia="Tahoma" w:hAnsi="Tahoma" w:cs="Tahoma"/>
          <w:sz w:val="24"/>
          <w:szCs w:val="24"/>
        </w:rPr>
      </w:pPr>
    </w:p>
    <w:p w14:paraId="00000037" w14:textId="77777777" w:rsidR="000070E2" w:rsidRDefault="000070E2">
      <w:pPr>
        <w:spacing w:line="240" w:lineRule="auto"/>
        <w:ind w:left="284"/>
        <w:rPr>
          <w:rFonts w:ascii="Tahoma" w:eastAsia="Tahoma" w:hAnsi="Tahoma" w:cs="Tahoma"/>
          <w:sz w:val="24"/>
          <w:szCs w:val="24"/>
        </w:rPr>
      </w:pPr>
    </w:p>
    <w:p w14:paraId="00000038" w14:textId="77777777" w:rsidR="000070E2" w:rsidRDefault="000070E2">
      <w:pPr>
        <w:spacing w:line="240" w:lineRule="auto"/>
        <w:ind w:left="284"/>
        <w:rPr>
          <w:rFonts w:ascii="Tahoma" w:eastAsia="Tahoma" w:hAnsi="Tahoma" w:cs="Tahoma"/>
          <w:sz w:val="24"/>
          <w:szCs w:val="24"/>
        </w:rPr>
      </w:pPr>
    </w:p>
    <w:p w14:paraId="00000039" w14:textId="77777777" w:rsidR="000070E2" w:rsidRDefault="00966DF2">
      <w:pPr>
        <w:keepNext/>
        <w:numPr>
          <w:ilvl w:val="0"/>
          <w:numId w:val="18"/>
        </w:numPr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REGULAMIN </w:t>
      </w:r>
    </w:p>
    <w:p w14:paraId="0000003A" w14:textId="77777777" w:rsidR="000070E2" w:rsidRDefault="00966DF2">
      <w:pPr>
        <w:tabs>
          <w:tab w:val="left" w:pos="540"/>
        </w:tabs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PRZEPROWADZANIA PRZETARGÓW </w:t>
      </w:r>
    </w:p>
    <w:p w14:paraId="0000003B" w14:textId="77777777" w:rsidR="000070E2" w:rsidRDefault="00966DF2">
      <w:pPr>
        <w:tabs>
          <w:tab w:val="left" w:pos="540"/>
        </w:tabs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NA NAJEM I DZIERŻAWĘ NIERUCHOMOŚCI</w:t>
      </w:r>
    </w:p>
    <w:p w14:paraId="0000003C" w14:textId="7601096F" w:rsidR="000070E2" w:rsidRDefault="00966DF2">
      <w:pPr>
        <w:tabs>
          <w:tab w:val="left" w:pos="540"/>
        </w:tabs>
        <w:spacing w:line="240" w:lineRule="auto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 SZPITALA POWIATOWEGO im.</w:t>
      </w:r>
      <w:r w:rsidR="00883FAD">
        <w:rPr>
          <w:rFonts w:ascii="Tahoma" w:eastAsia="Tahoma" w:hAnsi="Tahoma" w:cs="Tahoma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JANA PAWŁA II w BARTOSZYCACH</w:t>
      </w:r>
    </w:p>
    <w:p w14:paraId="0000003D" w14:textId="77777777" w:rsidR="000070E2" w:rsidRDefault="000070E2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0000003E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ROZDZIAŁ I. </w:t>
      </w:r>
    </w:p>
    <w:p w14:paraId="0000003F" w14:textId="77777777" w:rsidR="000070E2" w:rsidRDefault="000070E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40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PRZEPISY OGÓLNE</w:t>
      </w:r>
    </w:p>
    <w:p w14:paraId="00000041" w14:textId="77777777" w:rsidR="000070E2" w:rsidRDefault="000070E2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00000042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</w:t>
      </w:r>
    </w:p>
    <w:p w14:paraId="00000043" w14:textId="77777777" w:rsidR="000070E2" w:rsidRDefault="00966DF2">
      <w:pPr>
        <w:numPr>
          <w:ilvl w:val="0"/>
          <w:numId w:val="11"/>
        </w:numPr>
        <w:tabs>
          <w:tab w:val="left" w:pos="-176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Regulamin określa tryb pracy Komisji Przetargowej, tryb przygotowania, organizacji i przeprowadzania pisemnych przetargów nieograniczonych na oddanie w najem lub dzierżawę nieruchomości stanowiących własność Szpitala  lub przekazanych mu  w nieodpłatne użytkowanie oraz minimalne stawki za 1 m</w:t>
      </w:r>
      <w:r>
        <w:rPr>
          <w:rFonts w:ascii="Tahoma" w:eastAsia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eastAsia="Tahoma" w:hAnsi="Tahoma" w:cs="Tahoma"/>
          <w:sz w:val="24"/>
          <w:szCs w:val="24"/>
        </w:rPr>
        <w:t>wynajmowanej lub dzierżawionej powierzchni.</w:t>
      </w:r>
    </w:p>
    <w:p w14:paraId="00000044" w14:textId="77777777" w:rsidR="000070E2" w:rsidRDefault="00966DF2">
      <w:pPr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Ilekroć w Regulaminie jest mowa o:</w:t>
      </w:r>
    </w:p>
    <w:p w14:paraId="00000045" w14:textId="77777777" w:rsidR="000070E2" w:rsidRDefault="000070E2">
      <w:pPr>
        <w:tabs>
          <w:tab w:val="left" w:pos="0"/>
          <w:tab w:val="left" w:pos="360"/>
        </w:tabs>
        <w:spacing w:line="240" w:lineRule="auto"/>
        <w:ind w:left="360"/>
        <w:jc w:val="both"/>
        <w:rPr>
          <w:rFonts w:ascii="Tahoma" w:eastAsia="Tahoma" w:hAnsi="Tahoma" w:cs="Tahoma"/>
          <w:sz w:val="24"/>
          <w:szCs w:val="24"/>
        </w:rPr>
      </w:pPr>
    </w:p>
    <w:p w14:paraId="00000046" w14:textId="77777777" w:rsidR="000070E2" w:rsidRDefault="00966DF2">
      <w:pPr>
        <w:numPr>
          <w:ilvl w:val="0"/>
          <w:numId w:val="19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Komisji</w:t>
      </w:r>
      <w:r>
        <w:rPr>
          <w:rFonts w:ascii="Tahoma" w:eastAsia="Tahoma" w:hAnsi="Tahoma" w:cs="Tahoma"/>
          <w:sz w:val="24"/>
          <w:szCs w:val="24"/>
        </w:rPr>
        <w:t xml:space="preserve"> - należy przez to rozumieć Komisję Przetargową do spraw przeprowadzania przetargów na oddanie w najem lub dzierżawę nieruchomości, działającą w Szpitalu Powiatowym im. Jana Pawła II w Bartoszycach,</w:t>
      </w:r>
    </w:p>
    <w:p w14:paraId="00000047" w14:textId="77777777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Lokalu- </w:t>
      </w:r>
      <w:r>
        <w:rPr>
          <w:rFonts w:ascii="Tahoma" w:eastAsia="Tahoma" w:hAnsi="Tahoma" w:cs="Tahoma"/>
          <w:sz w:val="24"/>
          <w:szCs w:val="24"/>
        </w:rPr>
        <w:t>należy przez to rozumieć lokal użytkowy,</w:t>
      </w:r>
    </w:p>
    <w:p w14:paraId="00000048" w14:textId="79143001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Gruncie- </w:t>
      </w:r>
      <w:r>
        <w:rPr>
          <w:rFonts w:ascii="Tahoma" w:eastAsia="Tahoma" w:hAnsi="Tahoma" w:cs="Tahoma"/>
          <w:sz w:val="24"/>
          <w:szCs w:val="24"/>
        </w:rPr>
        <w:t>należy przez to rozumieć grunty stanowiące własność Szpitala Powiatowego im.</w:t>
      </w:r>
      <w:r w:rsidR="00883FAD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Jana Pawła II w Bartoszycach lub przekazane mu w nieodpłatne użytkowanie,</w:t>
      </w:r>
    </w:p>
    <w:p w14:paraId="00000049" w14:textId="77777777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Szpitalu-</w:t>
      </w:r>
      <w:r>
        <w:rPr>
          <w:rFonts w:ascii="Tahoma" w:eastAsia="Tahoma" w:hAnsi="Tahoma" w:cs="Tahoma"/>
          <w:sz w:val="24"/>
          <w:szCs w:val="24"/>
        </w:rPr>
        <w:t xml:space="preserve"> należy przez to rozumieć Szpital Powiatowy im. Jana Pawła II w Bartoszycach</w:t>
      </w:r>
    </w:p>
    <w:p w14:paraId="0000004A" w14:textId="16829D50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Dyrektorze</w:t>
      </w:r>
      <w:r>
        <w:rPr>
          <w:rFonts w:ascii="Tahoma" w:eastAsia="Tahoma" w:hAnsi="Tahoma" w:cs="Tahoma"/>
          <w:sz w:val="24"/>
          <w:szCs w:val="24"/>
        </w:rPr>
        <w:t xml:space="preserve"> – należy przez to rozumieć Dyrektora Szpitala Powiatowego im.</w:t>
      </w:r>
      <w:r w:rsidR="00883FAD"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Jana Pawła II w Bartoszycach,</w:t>
      </w:r>
    </w:p>
    <w:p w14:paraId="0000004B" w14:textId="77777777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nieruchomości</w:t>
      </w:r>
      <w:r>
        <w:rPr>
          <w:rFonts w:ascii="Tahoma" w:eastAsia="Tahoma" w:hAnsi="Tahoma" w:cs="Tahoma"/>
          <w:sz w:val="24"/>
          <w:szCs w:val="24"/>
        </w:rPr>
        <w:t xml:space="preserve"> – należy przez to rozumieć nieruchomości lokalowe lub gruntowe Szpitala, pomieszczenia nie spełniające definicji samodzielnego lokalu oraz powierzchnie wydzielone w innych pomieszczeniach,</w:t>
      </w:r>
    </w:p>
    <w:p w14:paraId="0000004C" w14:textId="77777777" w:rsidR="000070E2" w:rsidRDefault="00966DF2">
      <w:pPr>
        <w:numPr>
          <w:ilvl w:val="0"/>
          <w:numId w:val="19"/>
        </w:numPr>
        <w:tabs>
          <w:tab w:val="left" w:pos="709"/>
        </w:tabs>
        <w:spacing w:line="240" w:lineRule="auto"/>
        <w:ind w:left="70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Regulaminie</w:t>
      </w:r>
      <w:r>
        <w:rPr>
          <w:rFonts w:ascii="Tahoma" w:eastAsia="Tahoma" w:hAnsi="Tahoma" w:cs="Tahoma"/>
          <w:sz w:val="24"/>
          <w:szCs w:val="24"/>
        </w:rPr>
        <w:t xml:space="preserve"> – należy przez to rozumieć niniejszy Regulamin.  </w:t>
      </w:r>
    </w:p>
    <w:p w14:paraId="0000004D" w14:textId="77777777" w:rsidR="000070E2" w:rsidRDefault="000070E2">
      <w:pPr>
        <w:tabs>
          <w:tab w:val="left" w:pos="-110"/>
          <w:tab w:val="left" w:pos="0"/>
          <w:tab w:val="left" w:pos="73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4E" w14:textId="77777777" w:rsidR="000070E2" w:rsidRDefault="00966DF2">
      <w:pPr>
        <w:numPr>
          <w:ilvl w:val="0"/>
          <w:numId w:val="4"/>
        </w:numPr>
        <w:tabs>
          <w:tab w:val="left" w:pos="-880"/>
          <w:tab w:val="left" w:pos="-220"/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Wniosek o wszczęcie przetargu na wybór najemcy/dzierżawcy nieruchomości Szpitala  składa do Dyrektora pracownik działu technicznego według wzoru stanowiącego Załącznik Nr1 do Regulaminu.</w:t>
      </w:r>
    </w:p>
    <w:p w14:paraId="0000004F" w14:textId="77777777" w:rsidR="000070E2" w:rsidRDefault="00966DF2">
      <w:pPr>
        <w:numPr>
          <w:ilvl w:val="0"/>
          <w:numId w:val="4"/>
        </w:numPr>
        <w:tabs>
          <w:tab w:val="left" w:pos="-880"/>
          <w:tab w:val="left" w:pos="-220"/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 xml:space="preserve">Przetarg ogłasza Dyrektor, który w drodze Zarządzenia powołuje Komisję Przetargową. </w:t>
      </w:r>
    </w:p>
    <w:p w14:paraId="00000050" w14:textId="77777777" w:rsidR="000070E2" w:rsidRDefault="000070E2">
      <w:pPr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00000051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2</w:t>
      </w:r>
    </w:p>
    <w:p w14:paraId="00000052" w14:textId="77777777" w:rsidR="000070E2" w:rsidRDefault="00966DF2">
      <w:pPr>
        <w:numPr>
          <w:ilvl w:val="0"/>
          <w:numId w:val="26"/>
        </w:numPr>
        <w:tabs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Dyrektor ogłasza przetarg na najem lub dzierżawę nieruchomości i podaje do publicznej wiadomości ogłoszenie, które zawiera następujące informacje: </w:t>
      </w:r>
    </w:p>
    <w:p w14:paraId="00000053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oznaczenie nieruchomości będącej przedmiotem przetargu;</w:t>
      </w:r>
    </w:p>
    <w:p w14:paraId="00000054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powierzchnię nieruchomości;</w:t>
      </w:r>
    </w:p>
    <w:p w14:paraId="00000055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przeznaczenie nieruchomości i sposób jej zagospodarowania;</w:t>
      </w:r>
    </w:p>
    <w:p w14:paraId="00000056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przewidywany okres na jaki ma być zawarta umowa;</w:t>
      </w:r>
    </w:p>
    <w:p w14:paraId="00000057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wysokość wywoławczą (minimalną) stawki czynszu;</w:t>
      </w:r>
    </w:p>
    <w:p w14:paraId="00000058" w14:textId="77777777" w:rsidR="000070E2" w:rsidRDefault="00966DF2">
      <w:pPr>
        <w:numPr>
          <w:ilvl w:val="0"/>
          <w:numId w:val="31"/>
        </w:numPr>
        <w:tabs>
          <w:tab w:val="left" w:pos="-220"/>
          <w:tab w:val="left" w:pos="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rodzaj dokumentów jakie oferent przystępujący do przetargu zobowiązany jest złożyć </w:t>
      </w:r>
    </w:p>
    <w:p w14:paraId="00000059" w14:textId="77777777" w:rsidR="000070E2" w:rsidRDefault="00966DF2">
      <w:pPr>
        <w:tabs>
          <w:tab w:val="left" w:pos="-330"/>
          <w:tab w:val="left" w:pos="709"/>
        </w:tabs>
        <w:spacing w:line="240" w:lineRule="auto"/>
        <w:ind w:left="70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wraz z ofertą;</w:t>
      </w:r>
    </w:p>
    <w:p w14:paraId="0000005A" w14:textId="77777777" w:rsidR="000070E2" w:rsidRDefault="00966DF2">
      <w:pPr>
        <w:numPr>
          <w:ilvl w:val="0"/>
          <w:numId w:val="31"/>
        </w:numPr>
        <w:tabs>
          <w:tab w:val="left" w:pos="-33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termin i miejsce składania i otwarcia ofert,</w:t>
      </w:r>
    </w:p>
    <w:p w14:paraId="0000005B" w14:textId="77777777" w:rsidR="000070E2" w:rsidRDefault="00966DF2">
      <w:pPr>
        <w:numPr>
          <w:ilvl w:val="0"/>
          <w:numId w:val="31"/>
        </w:numPr>
        <w:tabs>
          <w:tab w:val="left" w:pos="-33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termin i miejsce ogłoszenia wyników przetargu,</w:t>
      </w:r>
    </w:p>
    <w:p w14:paraId="0000005C" w14:textId="77777777" w:rsidR="000070E2" w:rsidRDefault="00966DF2">
      <w:pPr>
        <w:numPr>
          <w:ilvl w:val="0"/>
          <w:numId w:val="31"/>
        </w:numPr>
        <w:tabs>
          <w:tab w:val="left" w:pos="-33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termin udostępnienia nieruchomości celem oględzin, </w:t>
      </w:r>
    </w:p>
    <w:p w14:paraId="0000005D" w14:textId="77777777" w:rsidR="000070E2" w:rsidRDefault="00966DF2">
      <w:pPr>
        <w:numPr>
          <w:ilvl w:val="0"/>
          <w:numId w:val="31"/>
        </w:numPr>
        <w:tabs>
          <w:tab w:val="left" w:pos="-330"/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ewentualnie dodatkowe warunki przetargu. </w:t>
      </w:r>
    </w:p>
    <w:p w14:paraId="0000005E" w14:textId="77777777" w:rsidR="000070E2" w:rsidRDefault="000070E2">
      <w:pPr>
        <w:tabs>
          <w:tab w:val="left" w:pos="-330"/>
          <w:tab w:val="left" w:pos="709"/>
        </w:tabs>
        <w:spacing w:line="240" w:lineRule="auto"/>
        <w:ind w:left="720"/>
        <w:jc w:val="both"/>
        <w:rPr>
          <w:rFonts w:ascii="Tahoma" w:eastAsia="Tahoma" w:hAnsi="Tahoma" w:cs="Tahoma"/>
          <w:sz w:val="24"/>
          <w:szCs w:val="24"/>
        </w:rPr>
      </w:pPr>
    </w:p>
    <w:p w14:paraId="0000005F" w14:textId="77777777" w:rsidR="000070E2" w:rsidRDefault="00966DF2">
      <w:pPr>
        <w:numPr>
          <w:ilvl w:val="0"/>
          <w:numId w:val="26"/>
        </w:numPr>
        <w:tabs>
          <w:tab w:val="left" w:pos="-440"/>
          <w:tab w:val="left" w:pos="-110"/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Ogłoszenie o przetargu publikuje się na stronie internetowej Szpitala na co najmniej 5 dni przed terminem złożenia ofert oraz wywiesza na tablicy ogłoszeń Szpitala.</w:t>
      </w:r>
    </w:p>
    <w:p w14:paraId="00000060" w14:textId="77777777" w:rsidR="000070E2" w:rsidRDefault="000070E2">
      <w:pPr>
        <w:tabs>
          <w:tab w:val="left" w:pos="-440"/>
          <w:tab w:val="left" w:pos="-110"/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</w:p>
    <w:p w14:paraId="00000061" w14:textId="77777777" w:rsidR="000070E2" w:rsidRDefault="00966DF2">
      <w:pPr>
        <w:numPr>
          <w:ilvl w:val="0"/>
          <w:numId w:val="26"/>
        </w:numPr>
        <w:tabs>
          <w:tab w:val="left" w:pos="-440"/>
          <w:tab w:val="left" w:pos="-110"/>
          <w:tab w:val="left" w:pos="0"/>
        </w:tabs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Wywoławczą (minimalną) wysokość stawki czynszu z tytułu najmu lub dzierżawy określa się na następującym poziomie:</w:t>
      </w:r>
    </w:p>
    <w:p w14:paraId="00000062" w14:textId="77777777" w:rsidR="000070E2" w:rsidRDefault="00966DF2">
      <w:pPr>
        <w:numPr>
          <w:ilvl w:val="0"/>
          <w:numId w:val="5"/>
        </w:numPr>
        <w:tabs>
          <w:tab w:val="left" w:pos="567"/>
        </w:tabs>
        <w:spacing w:line="240" w:lineRule="auto"/>
        <w:ind w:left="709" w:hanging="28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stosunku do nieruchomości przeznaczonych na prowadzenie działalności polegającej na udzielaniu świadczeń zdrowotnych:</w:t>
      </w:r>
    </w:p>
    <w:p w14:paraId="00000063" w14:textId="77777777" w:rsidR="000070E2" w:rsidRDefault="00966DF2">
      <w:pPr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60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 xml:space="preserve">2 </w:t>
      </w:r>
      <w:r>
        <w:rPr>
          <w:rFonts w:ascii="Tahoma" w:eastAsia="Tahoma" w:hAnsi="Tahoma" w:cs="Tahoma"/>
          <w:sz w:val="24"/>
          <w:szCs w:val="24"/>
          <w:highlight w:val="white"/>
        </w:rPr>
        <w:t>– pomieszczenia przeznaczone na gabinety lekarskie i zabiegowe;</w:t>
      </w:r>
    </w:p>
    <w:p w14:paraId="00000064" w14:textId="77777777" w:rsidR="000070E2" w:rsidRDefault="00966DF2">
      <w:pPr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60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powierzchnie przeznaczone na gabinety lekarskie i zabiegowe</w:t>
      </w:r>
      <w:r>
        <w:rPr>
          <w:rFonts w:ascii="Tahoma" w:eastAsia="Tahoma" w:hAnsi="Tahoma" w:cs="Tahoma"/>
          <w:color w:val="FF0000"/>
          <w:sz w:val="24"/>
          <w:szCs w:val="24"/>
          <w:highlight w:val="white"/>
        </w:rPr>
        <w:t xml:space="preserve"> </w:t>
      </w:r>
    </w:p>
    <w:p w14:paraId="00000065" w14:textId="77777777" w:rsidR="000070E2" w:rsidRDefault="00966DF2">
      <w:pPr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45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hole, łazienki, rejestracje, archiwa, pomieszczenia gospodarcze, socjalne;</w:t>
      </w:r>
    </w:p>
    <w:p w14:paraId="00000066" w14:textId="77777777" w:rsidR="000070E2" w:rsidRDefault="00966DF2">
      <w:pPr>
        <w:numPr>
          <w:ilvl w:val="0"/>
          <w:numId w:val="3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35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powierzchnie wspólne (20 % powierzchni wskazanej w pkt 1 lit. a), b) i c).  </w:t>
      </w:r>
    </w:p>
    <w:p w14:paraId="00000067" w14:textId="77777777" w:rsidR="000070E2" w:rsidRDefault="00966DF2">
      <w:pPr>
        <w:numPr>
          <w:ilvl w:val="0"/>
          <w:numId w:val="5"/>
        </w:numPr>
        <w:tabs>
          <w:tab w:val="left" w:pos="567"/>
        </w:tabs>
        <w:spacing w:line="240" w:lineRule="auto"/>
        <w:ind w:left="709" w:hanging="289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w stosunku do nieruchomości przeznaczonych na prowadzenie działalności innej niż wskazana w pkt 1):</w:t>
      </w:r>
    </w:p>
    <w:p w14:paraId="00000068" w14:textId="77777777" w:rsidR="000070E2" w:rsidRDefault="00966DF2">
      <w:pPr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70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pomieszczenia w których prowadzona jest właściwa działalność;</w:t>
      </w:r>
    </w:p>
    <w:p w14:paraId="00000069" w14:textId="77777777" w:rsidR="000070E2" w:rsidRDefault="00966DF2">
      <w:pPr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70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powierzchnie w których prowadzona jest właściwa działalność;</w:t>
      </w:r>
    </w:p>
    <w:p w14:paraId="0000006A" w14:textId="77777777" w:rsidR="000070E2" w:rsidRDefault="00966DF2">
      <w:pPr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50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hole, łazienki;</w:t>
      </w:r>
    </w:p>
    <w:p w14:paraId="0000006B" w14:textId="77777777" w:rsidR="000070E2" w:rsidRDefault="00966DF2">
      <w:pPr>
        <w:numPr>
          <w:ilvl w:val="0"/>
          <w:numId w:val="7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35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– powierzchnie wspólne (20% powierzchni wskazanej w pkt 2 lit. a), b) i c).</w:t>
      </w:r>
    </w:p>
    <w:p w14:paraId="0000006C" w14:textId="77777777" w:rsidR="000070E2" w:rsidRDefault="00966DF2">
      <w:pPr>
        <w:numPr>
          <w:ilvl w:val="0"/>
          <w:numId w:val="5"/>
        </w:numPr>
        <w:tabs>
          <w:tab w:val="left" w:pos="567"/>
        </w:tabs>
        <w:spacing w:line="240" w:lineRule="auto"/>
        <w:ind w:left="709" w:hanging="289"/>
        <w:jc w:val="both"/>
        <w:rPr>
          <w:rFonts w:ascii="Tahoma" w:eastAsia="Tahoma" w:hAnsi="Tahoma" w:cs="Tahoma"/>
          <w:sz w:val="24"/>
          <w:szCs w:val="24"/>
          <w:highlight w:val="white"/>
        </w:rPr>
      </w:pPr>
      <w:r>
        <w:rPr>
          <w:rFonts w:ascii="Tahoma" w:eastAsia="Tahoma" w:hAnsi="Tahoma" w:cs="Tahoma"/>
          <w:sz w:val="24"/>
          <w:szCs w:val="24"/>
          <w:highlight w:val="white"/>
        </w:rPr>
        <w:t>w stosunku do nieruchomości położonych poza budynkiem głównym Szpitala– 20 zł netto za m</w:t>
      </w:r>
      <w:r>
        <w:rPr>
          <w:rFonts w:ascii="Tahoma" w:eastAsia="Tahoma" w:hAnsi="Tahoma" w:cs="Tahoma"/>
          <w:sz w:val="24"/>
          <w:szCs w:val="24"/>
          <w:highlight w:val="white"/>
          <w:vertAlign w:val="superscript"/>
        </w:rPr>
        <w:t>2.</w:t>
      </w:r>
    </w:p>
    <w:p w14:paraId="0000006D" w14:textId="77777777" w:rsidR="000070E2" w:rsidRDefault="000070E2">
      <w:p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  <w:highlight w:val="white"/>
        </w:rPr>
      </w:pPr>
    </w:p>
    <w:p w14:paraId="0000006E" w14:textId="77777777" w:rsidR="000070E2" w:rsidRDefault="00966DF2">
      <w:pPr>
        <w:numPr>
          <w:ilvl w:val="0"/>
          <w:numId w:val="22"/>
        </w:numPr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Wskazane w ust. 3 wywoławcze (minimalne) wysokości stawek czynszu z tytułu najmu lub dzierżawy podlegają zwiększeniu o stawkę podatku VAT w obowiązującej wysokości.</w:t>
      </w:r>
    </w:p>
    <w:p w14:paraId="0000006F" w14:textId="77777777" w:rsidR="000070E2" w:rsidRDefault="000070E2">
      <w:pPr>
        <w:spacing w:line="240" w:lineRule="auto"/>
        <w:ind w:left="426"/>
        <w:jc w:val="both"/>
        <w:rPr>
          <w:rFonts w:ascii="Tahoma" w:eastAsia="Tahoma" w:hAnsi="Tahoma" w:cs="Tahoma"/>
          <w:sz w:val="24"/>
          <w:szCs w:val="24"/>
        </w:rPr>
      </w:pPr>
    </w:p>
    <w:p w14:paraId="00000070" w14:textId="77777777" w:rsidR="000070E2" w:rsidRDefault="000070E2">
      <w:pPr>
        <w:spacing w:line="240" w:lineRule="auto"/>
        <w:rPr>
          <w:rFonts w:ascii="Tahoma" w:eastAsia="Tahoma" w:hAnsi="Tahoma" w:cs="Tahoma"/>
          <w:color w:val="FF0000"/>
          <w:sz w:val="24"/>
          <w:szCs w:val="24"/>
        </w:rPr>
      </w:pPr>
    </w:p>
    <w:p w14:paraId="00000071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3</w:t>
      </w:r>
    </w:p>
    <w:p w14:paraId="00000072" w14:textId="77777777" w:rsidR="000070E2" w:rsidRDefault="00966DF2">
      <w:pPr>
        <w:tabs>
          <w:tab w:val="left" w:pos="284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Organizator przetargu  jest obowiązany w wyznaczonym w ogłoszeniu terminie udostępnić zainteresowanym najmem lub dzierżawą nieruchomości objęte przetargiem celem zapoznania się przez nich ze stanem technicznym i ich przydatnością użytkową, przedstawić projekt umowy obowiązujący w Szpitalu oraz obowiązana jest udzielać wszelkich informacji o nieruchomościach objętych przetargiem.</w:t>
      </w:r>
    </w:p>
    <w:p w14:paraId="00000073" w14:textId="77777777" w:rsidR="000070E2" w:rsidRDefault="000070E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74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4</w:t>
      </w:r>
    </w:p>
    <w:p w14:paraId="00000075" w14:textId="77777777" w:rsidR="000070E2" w:rsidRDefault="00966DF2">
      <w:pPr>
        <w:numPr>
          <w:ilvl w:val="0"/>
          <w:numId w:val="27"/>
        </w:numPr>
        <w:tabs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14:paraId="00000076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77" w14:textId="77777777" w:rsidR="000070E2" w:rsidRDefault="00966DF2">
      <w:pPr>
        <w:numPr>
          <w:ilvl w:val="0"/>
          <w:numId w:val="27"/>
        </w:numPr>
        <w:tabs>
          <w:tab w:val="left" w:pos="567"/>
        </w:tabs>
        <w:spacing w:line="240" w:lineRule="auto"/>
        <w:ind w:left="567" w:hanging="57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przetargu nie mogą brać udziału:</w:t>
      </w:r>
    </w:p>
    <w:p w14:paraId="00000078" w14:textId="77777777" w:rsidR="000070E2" w:rsidRDefault="000070E2">
      <w:p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79" w14:textId="6BC23E62" w:rsidR="000070E2" w:rsidRDefault="001852E2">
      <w:pPr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Dyrektor Szpitala</w:t>
      </w:r>
      <w:r w:rsidR="00966DF2">
        <w:rPr>
          <w:rFonts w:ascii="Tahoma" w:eastAsia="Tahoma" w:hAnsi="Tahoma" w:cs="Tahoma"/>
          <w:sz w:val="24"/>
          <w:szCs w:val="24"/>
        </w:rPr>
        <w:t xml:space="preserve"> oraz jego zastępcy,</w:t>
      </w:r>
    </w:p>
    <w:p w14:paraId="0000007A" w14:textId="77777777" w:rsidR="000070E2" w:rsidRDefault="00966DF2">
      <w:pPr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osoby fizyczne pozostające w stosunku pokrewieństwa lub powinowactwa wobec osób pełniących funkcje kierownicze w Szpitalu,</w:t>
      </w:r>
    </w:p>
    <w:p w14:paraId="0000007B" w14:textId="77777777" w:rsidR="000070E2" w:rsidRDefault="00966DF2">
      <w:pPr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podmioty, które zalegają z jakimikolwiek należnościami finansowymi na rzecz Szpitala.</w:t>
      </w:r>
    </w:p>
    <w:p w14:paraId="0000007C" w14:textId="77777777" w:rsidR="000070E2" w:rsidRDefault="00966DF2">
      <w:pPr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osoby wchodzące w skład Komisji Przetargowej lub osoby pozostające z nimi w takim stosunku prawnym lub faktycznym, że może budzić to uzasadnione wątpliwości co do bezstronności Komisji Przetargowej,</w:t>
      </w:r>
    </w:p>
    <w:p w14:paraId="0000007D" w14:textId="77777777" w:rsidR="000070E2" w:rsidRDefault="00966DF2">
      <w:pPr>
        <w:numPr>
          <w:ilvl w:val="0"/>
          <w:numId w:val="8"/>
        </w:numPr>
        <w:tabs>
          <w:tab w:val="left" w:pos="709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podmioty świadczące usługi o charakterze komercyjnym w stosunku do świadczeń zdrowotnych udzielanych przez Szpital.</w:t>
      </w:r>
    </w:p>
    <w:p w14:paraId="0000007E" w14:textId="77777777" w:rsidR="000070E2" w:rsidRDefault="000070E2">
      <w:p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7F" w14:textId="77777777" w:rsidR="000070E2" w:rsidRDefault="000070E2">
      <w:pPr>
        <w:spacing w:line="240" w:lineRule="auto"/>
        <w:jc w:val="center"/>
        <w:rPr>
          <w:rFonts w:ascii="Tahoma" w:eastAsia="Tahoma" w:hAnsi="Tahoma" w:cs="Tahoma"/>
          <w:color w:val="FF0000"/>
          <w:sz w:val="24"/>
          <w:szCs w:val="24"/>
        </w:rPr>
      </w:pPr>
    </w:p>
    <w:p w14:paraId="00000080" w14:textId="77777777" w:rsidR="000070E2" w:rsidRDefault="00966DF2">
      <w:pPr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5</w:t>
      </w:r>
    </w:p>
    <w:p w14:paraId="00000081" w14:textId="77777777" w:rsidR="000070E2" w:rsidRDefault="00966DF2">
      <w:pPr>
        <w:numPr>
          <w:ilvl w:val="0"/>
          <w:numId w:val="28"/>
        </w:numPr>
        <w:tabs>
          <w:tab w:val="left" w:pos="-880"/>
          <w:tab w:val="left" w:pos="540"/>
          <w:tab w:val="left" w:pos="709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Przystępujący do przetargu - podmioty wymienione w § 4 ust. 1, obowiązani są do złożenia oferty cenowej  wraz z dokumentami, o których mowa w ust. 3, w Sekretariacie Szpitala w terminie zgodnym z wyznaczonym w ogłoszeniu o przetargu.</w:t>
      </w:r>
    </w:p>
    <w:p w14:paraId="00000082" w14:textId="77777777" w:rsidR="000070E2" w:rsidRDefault="000070E2">
      <w:pPr>
        <w:tabs>
          <w:tab w:val="left" w:pos="-880"/>
          <w:tab w:val="left" w:pos="540"/>
          <w:tab w:val="left" w:pos="709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83" w14:textId="3529A052" w:rsidR="000070E2" w:rsidRPr="00883FAD" w:rsidRDefault="00966DF2" w:rsidP="00883FAD">
      <w:pPr>
        <w:numPr>
          <w:ilvl w:val="0"/>
          <w:numId w:val="28"/>
        </w:numPr>
        <w:tabs>
          <w:tab w:val="left" w:pos="-880"/>
          <w:tab w:val="left" w:pos="540"/>
          <w:tab w:val="left" w:pos="709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Oferta musi być sporządzona w formie pisemnej, w języku polskim, podpisana przez osobę uprawnioną do składania oświadczeń woli w zakresie praw i obowiązków oferenta.</w:t>
      </w:r>
      <w:r w:rsidR="00883FAD">
        <w:rPr>
          <w:rFonts w:ascii="Tahoma" w:eastAsia="Tahoma" w:hAnsi="Tahoma" w:cs="Tahoma"/>
          <w:sz w:val="24"/>
          <w:szCs w:val="24"/>
        </w:rPr>
        <w:t xml:space="preserve"> </w:t>
      </w:r>
      <w:r w:rsidRPr="00883FAD">
        <w:rPr>
          <w:rFonts w:ascii="Tahoma" w:eastAsia="Tahoma" w:hAnsi="Tahoma" w:cs="Tahoma"/>
          <w:sz w:val="24"/>
          <w:szCs w:val="24"/>
        </w:rPr>
        <w:t>Każdy oferent może złożyć najwyżej jedną ofertę na dzierżawę lub najem nieruchomości stanowiącej przedmiot przetargu.</w:t>
      </w:r>
    </w:p>
    <w:p w14:paraId="00000084" w14:textId="77777777" w:rsidR="000070E2" w:rsidRDefault="000070E2">
      <w:pPr>
        <w:tabs>
          <w:tab w:val="left" w:pos="-880"/>
          <w:tab w:val="left" w:pos="540"/>
          <w:tab w:val="left" w:pos="709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85" w14:textId="77777777" w:rsidR="000070E2" w:rsidRDefault="00966DF2">
      <w:pPr>
        <w:numPr>
          <w:ilvl w:val="0"/>
          <w:numId w:val="28"/>
        </w:numPr>
        <w:tabs>
          <w:tab w:val="left" w:pos="-880"/>
          <w:tab w:val="left" w:pos="540"/>
          <w:tab w:val="left" w:pos="709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Pisemna oferta powinna zawierać:</w:t>
      </w:r>
    </w:p>
    <w:p w14:paraId="00000086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imię i nazwisko, PESEL, adres zamieszkania i adres prowadzenia działalności oferenta albo nazwę lub firmę oraz siedzibę, jeżeli oferentem jest osoba prawna lub inny podmiot,</w:t>
      </w:r>
    </w:p>
    <w:p w14:paraId="00000087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datę sporządzenia oferty,</w:t>
      </w:r>
    </w:p>
    <w:p w14:paraId="00000088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oświadczenie, że oferent zapoznał się z warunkami przetargu, projektem umowy, stanem nieruchomości do którego nie wnosi żadnych zastrzeżeń oraz że zobowiązuje się do zawarcia umowy na warunkach określonych we wzorze umowy;</w:t>
      </w:r>
    </w:p>
    <w:p w14:paraId="00000089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oferowaną wysokość stawki czynszu netto (bez podatku VAT) za 1 m</w:t>
      </w:r>
      <w:r>
        <w:rPr>
          <w:rFonts w:ascii="Tahoma" w:eastAsia="Tahoma" w:hAnsi="Tahoma" w:cs="Tahoma"/>
          <w:sz w:val="24"/>
          <w:szCs w:val="24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</w:rPr>
        <w:t xml:space="preserve"> powierzchni użytkowej miesięcznie,</w:t>
      </w:r>
    </w:p>
    <w:p w14:paraId="0000008A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aktualne zaświadczenie o wpisie do KRS lub do ewidencji działalności gospodarczej o ile oferent prowadzi działalność gospodarczą,</w:t>
      </w:r>
    </w:p>
    <w:p w14:paraId="0000008B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pełnomocnictwo – jeżeli w postępowaniu przetargowym podmiot jest reprezentowany przez pełnomocnika,</w:t>
      </w:r>
    </w:p>
    <w:p w14:paraId="0000008C" w14:textId="77777777" w:rsidR="000070E2" w:rsidRDefault="00966DF2">
      <w:pPr>
        <w:numPr>
          <w:ilvl w:val="0"/>
          <w:numId w:val="14"/>
        </w:numPr>
        <w:spacing w:line="240" w:lineRule="auto"/>
        <w:ind w:left="1134" w:hanging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proponowany sposób realizacji dodatkowych warunków przetargu (profil działalności oraz planowany czas otwarcia lokalu w ciągu doby)</w:t>
      </w:r>
    </w:p>
    <w:p w14:paraId="0000008D" w14:textId="77777777" w:rsidR="000070E2" w:rsidRDefault="000070E2">
      <w:pPr>
        <w:tabs>
          <w:tab w:val="left" w:pos="142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8E" w14:textId="77777777" w:rsidR="000070E2" w:rsidRDefault="00966DF2">
      <w:pPr>
        <w:numPr>
          <w:ilvl w:val="0"/>
          <w:numId w:val="13"/>
        </w:numPr>
        <w:tabs>
          <w:tab w:val="left" w:pos="-1650"/>
          <w:tab w:val="left" w:pos="-77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Dodatkowo oferta może zawierać:   </w:t>
      </w:r>
    </w:p>
    <w:p w14:paraId="0000008F" w14:textId="77777777" w:rsidR="000070E2" w:rsidRDefault="000070E2">
      <w:pPr>
        <w:tabs>
          <w:tab w:val="left" w:pos="-1650"/>
          <w:tab w:val="left" w:pos="-77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90" w14:textId="77777777" w:rsidR="000070E2" w:rsidRDefault="00966DF2">
      <w:pPr>
        <w:numPr>
          <w:ilvl w:val="0"/>
          <w:numId w:val="29"/>
        </w:numPr>
        <w:tabs>
          <w:tab w:val="left" w:pos="567"/>
        </w:tabs>
        <w:spacing w:line="240" w:lineRule="auto"/>
        <w:ind w:left="113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zakres i koszt ewentualnego remontu wraz z oświadczeniem, że remont zostanie przeprowadzony na koszt oferenta,</w:t>
      </w:r>
    </w:p>
    <w:p w14:paraId="00000091" w14:textId="77777777" w:rsidR="000070E2" w:rsidRDefault="00966DF2">
      <w:pPr>
        <w:numPr>
          <w:ilvl w:val="0"/>
          <w:numId w:val="29"/>
        </w:numPr>
        <w:tabs>
          <w:tab w:val="left" w:pos="567"/>
        </w:tabs>
        <w:spacing w:line="240" w:lineRule="auto"/>
        <w:ind w:left="113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inne dane i informacje wg uznania oferenta.</w:t>
      </w:r>
    </w:p>
    <w:p w14:paraId="00000092" w14:textId="77777777" w:rsidR="000070E2" w:rsidRDefault="000070E2">
      <w:pPr>
        <w:tabs>
          <w:tab w:val="left" w:pos="-66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93" w14:textId="77777777" w:rsidR="000070E2" w:rsidRDefault="00966DF2">
      <w:pPr>
        <w:numPr>
          <w:ilvl w:val="0"/>
          <w:numId w:val="13"/>
        </w:numPr>
        <w:tabs>
          <w:tab w:val="left" w:pos="-77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Oferty powinny być umieszczone w zamkniętych kopertach oznaczonych danymi dotyczącymi wybranej nieruchomości i złożone w Sekretariacie Szpitala  w terminie wskazanym w ogłoszeniu o przetargu.</w:t>
      </w:r>
    </w:p>
    <w:p w14:paraId="00000094" w14:textId="77777777" w:rsidR="000070E2" w:rsidRDefault="000070E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95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6</w:t>
      </w:r>
    </w:p>
    <w:p w14:paraId="00000096" w14:textId="77777777" w:rsidR="000070E2" w:rsidRDefault="00966DF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Przetarg uważa się za zakończony wynikiem negatywnym, jeżeli:</w:t>
      </w:r>
    </w:p>
    <w:p w14:paraId="7C68FC12" w14:textId="77777777" w:rsidR="001852E2" w:rsidRDefault="00966DF2" w:rsidP="001852E2">
      <w:pPr>
        <w:numPr>
          <w:ilvl w:val="0"/>
          <w:numId w:val="24"/>
        </w:numPr>
        <w:tabs>
          <w:tab w:val="left" w:pos="-880"/>
          <w:tab w:val="left" w:pos="-44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przetargu nie wpłynęła ani jedna oferta lub,</w:t>
      </w:r>
    </w:p>
    <w:p w14:paraId="253B8F60" w14:textId="77777777" w:rsidR="001852E2" w:rsidRDefault="00966DF2" w:rsidP="001852E2">
      <w:pPr>
        <w:numPr>
          <w:ilvl w:val="0"/>
          <w:numId w:val="24"/>
        </w:numPr>
        <w:tabs>
          <w:tab w:val="left" w:pos="-880"/>
          <w:tab w:val="left" w:pos="-44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1852E2">
        <w:rPr>
          <w:rFonts w:ascii="Tahoma" w:eastAsia="Tahoma" w:hAnsi="Tahoma" w:cs="Tahoma"/>
          <w:sz w:val="24"/>
          <w:szCs w:val="24"/>
        </w:rPr>
        <w:t>Komisja Przetargowa stwierdziła, że żadna oferta nie spełnia warunków przetargu.</w:t>
      </w:r>
    </w:p>
    <w:p w14:paraId="00000099" w14:textId="7351D3E9" w:rsidR="000070E2" w:rsidRPr="001852E2" w:rsidRDefault="00966DF2" w:rsidP="001852E2">
      <w:pPr>
        <w:numPr>
          <w:ilvl w:val="0"/>
          <w:numId w:val="24"/>
        </w:numPr>
        <w:tabs>
          <w:tab w:val="left" w:pos="-880"/>
          <w:tab w:val="left" w:pos="-44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1852E2">
        <w:rPr>
          <w:rFonts w:ascii="Tahoma" w:eastAsia="Tahoma" w:hAnsi="Tahoma" w:cs="Tahoma"/>
          <w:sz w:val="24"/>
          <w:szCs w:val="24"/>
        </w:rPr>
        <w:t>Wszystkie oferty wpłynęły po terminie określonym w ogłoszeniu o przetargu.</w:t>
      </w:r>
    </w:p>
    <w:p w14:paraId="0000009A" w14:textId="77777777" w:rsidR="000070E2" w:rsidRDefault="000070E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9B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7</w:t>
      </w:r>
    </w:p>
    <w:p w14:paraId="0000009C" w14:textId="77777777" w:rsidR="000070E2" w:rsidRDefault="00966DF2">
      <w:pPr>
        <w:numPr>
          <w:ilvl w:val="0"/>
          <w:numId w:val="23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Organizator przetargu jest obowiązany zawiadomić osobę ustaloną jako najemca lub dzierżawca o miejscu i terminie zawarcia umowy najmu lub dzierżawy nieruchomości, najpóźniej w ciągu 21 dni od dnia rozstrzygnięcia przetargu. Wyznaczony termin nie może być krótszy niż 2 dni od dnia doręczenia zawiadomienia.</w:t>
      </w:r>
    </w:p>
    <w:p w14:paraId="0000009D" w14:textId="77777777" w:rsidR="000070E2" w:rsidRDefault="000070E2">
      <w:p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9E" w14:textId="77777777" w:rsidR="000070E2" w:rsidRDefault="00966DF2">
      <w:pPr>
        <w:numPr>
          <w:ilvl w:val="0"/>
          <w:numId w:val="23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Jeżeli osoba wyłoniona w przetargu nie przystąpi do zawarcia umowy w miejscu </w:t>
      </w:r>
      <w:r>
        <w:rPr>
          <w:rFonts w:ascii="Tahoma" w:eastAsia="Tahoma" w:hAnsi="Tahoma" w:cs="Tahoma"/>
          <w:sz w:val="24"/>
          <w:szCs w:val="24"/>
        </w:rPr>
        <w:br/>
        <w:t>i terminie podanych w zawiadomieniu, o którym mowa w ust. 1, Szpital może odstąpić od zawarcia umowy, bądź zawrzeć umowę z oferentem, którego oferta została oceniona jako kolejna najkorzystniejsza.</w:t>
      </w:r>
      <w:r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</w:p>
    <w:p w14:paraId="0000009F" w14:textId="77777777" w:rsidR="000070E2" w:rsidRDefault="000070E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color w:val="FF0000"/>
          <w:sz w:val="24"/>
          <w:szCs w:val="24"/>
        </w:rPr>
      </w:pPr>
    </w:p>
    <w:p w14:paraId="000000A0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8</w:t>
      </w:r>
    </w:p>
    <w:p w14:paraId="000000A1" w14:textId="77777777" w:rsidR="000070E2" w:rsidRDefault="00966DF2">
      <w:pPr>
        <w:numPr>
          <w:ilvl w:val="0"/>
          <w:numId w:val="6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Czynsz najmu lub dzierżawy płatny jest miesięcznie z dołu w wysokości wyliczonej jako iloczyn zaoferowanej w przetargu stawki jednostkowej czynszu (PLN/m</w:t>
      </w:r>
      <w:r>
        <w:rPr>
          <w:rFonts w:ascii="Tahoma" w:eastAsia="Tahoma" w:hAnsi="Tahoma" w:cs="Tahoma"/>
          <w:sz w:val="24"/>
          <w:szCs w:val="24"/>
          <w:vertAlign w:val="superscript"/>
        </w:rPr>
        <w:t>2</w:t>
      </w:r>
      <w:r>
        <w:rPr>
          <w:rFonts w:ascii="Tahoma" w:eastAsia="Tahoma" w:hAnsi="Tahoma" w:cs="Tahoma"/>
          <w:sz w:val="24"/>
          <w:szCs w:val="24"/>
        </w:rPr>
        <w:t>) i powierzchni użytkowej nieruchomości wyrażonej w metrach kwadratowych. Czynsz opłacany jest od daty</w:t>
      </w:r>
      <w:r>
        <w:rPr>
          <w:rFonts w:ascii="Tahoma" w:eastAsia="Tahoma" w:hAnsi="Tahoma" w:cs="Tahoma"/>
          <w:color w:val="FF000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wskazanej w umowie, a w </w:t>
      </w:r>
      <w:r>
        <w:rPr>
          <w:rFonts w:ascii="Tahoma" w:eastAsia="Tahoma" w:hAnsi="Tahoma" w:cs="Tahoma"/>
          <w:sz w:val="24"/>
          <w:szCs w:val="24"/>
        </w:rPr>
        <w:lastRenderedPageBreak/>
        <w:t>przypadku, gdy nieruchomość jest jeszcze w posiadaniu innej osoby, od daty wydania nieruchomości.</w:t>
      </w:r>
    </w:p>
    <w:p w14:paraId="000000A2" w14:textId="77777777" w:rsidR="000070E2" w:rsidRDefault="000070E2">
      <w:p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A3" w14:textId="77777777" w:rsidR="000070E2" w:rsidRDefault="00966DF2">
      <w:pPr>
        <w:numPr>
          <w:ilvl w:val="0"/>
          <w:numId w:val="6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Do czynszu, o którym mowa w ust. 1, dolicza się obowiązujący podatek VAT, oraz opłaty eksploatacyjne na warunkach określonych w umowie.</w:t>
      </w:r>
    </w:p>
    <w:p w14:paraId="000000A4" w14:textId="77777777" w:rsidR="000070E2" w:rsidRDefault="000070E2">
      <w:p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A5" w14:textId="77777777" w:rsidR="000070E2" w:rsidRDefault="00966DF2">
      <w:pPr>
        <w:numPr>
          <w:ilvl w:val="0"/>
          <w:numId w:val="6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Powierzchnia użytkowa nieruchomości obliczana będzie w oparciu o normę PN – ISO 9836, wymiary określone będą w świetle wykończonych przegród i podawane pisemnie z dokładnością do 0,01 m</w:t>
      </w:r>
      <w:r>
        <w:rPr>
          <w:rFonts w:ascii="Tahoma" w:eastAsia="Tahoma" w:hAnsi="Tahoma" w:cs="Tahoma"/>
          <w:sz w:val="24"/>
          <w:szCs w:val="24"/>
          <w:vertAlign w:val="superscript"/>
        </w:rPr>
        <w:t xml:space="preserve">2 </w:t>
      </w:r>
      <w:r>
        <w:rPr>
          <w:rFonts w:ascii="Tahoma" w:eastAsia="Tahoma" w:hAnsi="Tahoma" w:cs="Tahoma"/>
          <w:sz w:val="24"/>
          <w:szCs w:val="24"/>
        </w:rPr>
        <w:t>przez Dział Techniczny Szpitala.</w:t>
      </w:r>
    </w:p>
    <w:p w14:paraId="000000A6" w14:textId="77777777" w:rsidR="000070E2" w:rsidRDefault="000070E2">
      <w:p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A7" w14:textId="091DB8B4" w:rsidR="000070E2" w:rsidRDefault="00966DF2">
      <w:pPr>
        <w:numPr>
          <w:ilvl w:val="0"/>
          <w:numId w:val="6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Powierzchnia nieruchomości określana jest przez Dział Techniczny Szpitala na podstawie obmiaru z natury, a powierzchnia pomieszczeń wspólnych będzie określona proporcjonalnie do wynajmowanej powierzchni na podst</w:t>
      </w:r>
      <w:r w:rsidR="001852E2">
        <w:rPr>
          <w:rFonts w:ascii="Tahoma" w:eastAsia="Tahoma" w:hAnsi="Tahoma" w:cs="Tahoma"/>
          <w:sz w:val="24"/>
          <w:szCs w:val="24"/>
        </w:rPr>
        <w:t>awie obowiązujących w Szpitalu</w:t>
      </w:r>
      <w:r>
        <w:rPr>
          <w:rFonts w:ascii="Tahoma" w:eastAsia="Tahoma" w:hAnsi="Tahoma" w:cs="Tahoma"/>
          <w:sz w:val="24"/>
          <w:szCs w:val="24"/>
        </w:rPr>
        <w:t xml:space="preserve"> zasad.</w:t>
      </w:r>
    </w:p>
    <w:p w14:paraId="000000A8" w14:textId="77777777" w:rsidR="000070E2" w:rsidRDefault="000070E2">
      <w:p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</w:p>
    <w:p w14:paraId="000000A9" w14:textId="77777777" w:rsidR="000070E2" w:rsidRDefault="00966DF2">
      <w:pPr>
        <w:numPr>
          <w:ilvl w:val="0"/>
          <w:numId w:val="6"/>
        </w:numPr>
        <w:tabs>
          <w:tab w:val="left" w:pos="-550"/>
          <w:tab w:val="left" w:pos="567"/>
        </w:tabs>
        <w:spacing w:line="240" w:lineRule="auto"/>
        <w:ind w:left="56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Pozostałe obowiązki stron reguluje umowa.</w:t>
      </w:r>
    </w:p>
    <w:p w14:paraId="000000AA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AB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AC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9</w:t>
      </w:r>
    </w:p>
    <w:p w14:paraId="000000AD" w14:textId="77777777" w:rsidR="000070E2" w:rsidRDefault="00966DF2">
      <w:pPr>
        <w:tabs>
          <w:tab w:val="left" w:pos="-550"/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W umowie najmu lub dzierżawy nieruchomości należy umieścić klauzulę o zakazie oddawania nieruchomości osobie trzeciej odpowiednio w podnajem, poddzierżawę lub w bezpłatne używanie bez pisemnej zgody Wynajmującego, a także o zakazie prowadzenia w przekazanych nieruchomościach: </w:t>
      </w:r>
    </w:p>
    <w:p w14:paraId="000000AE" w14:textId="77777777" w:rsidR="000070E2" w:rsidRDefault="00966DF2">
      <w:pPr>
        <w:numPr>
          <w:ilvl w:val="0"/>
          <w:numId w:val="15"/>
        </w:numPr>
        <w:tabs>
          <w:tab w:val="left" w:pos="-550"/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usług mających charakter konkurencyjny w stosunku do świadczeń zdrowotnych udzielanych przez Szpital;</w:t>
      </w:r>
    </w:p>
    <w:p w14:paraId="000000AF" w14:textId="77777777" w:rsidR="000070E2" w:rsidRDefault="00966DF2">
      <w:pPr>
        <w:numPr>
          <w:ilvl w:val="0"/>
          <w:numId w:val="15"/>
        </w:numPr>
        <w:tabs>
          <w:tab w:val="left" w:pos="-550"/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usług pogrzebowych oraz ich reklamy.</w:t>
      </w:r>
    </w:p>
    <w:p w14:paraId="000000B0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B1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10</w:t>
      </w:r>
    </w:p>
    <w:p w14:paraId="000000B2" w14:textId="77777777" w:rsidR="000070E2" w:rsidRDefault="00966DF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Koszt ewentualnego dostosowania nieruchomości do prowadzonej przez wygrywającego przetarg działalności, ponosi wygrywający przetarg.</w:t>
      </w:r>
    </w:p>
    <w:p w14:paraId="000000B3" w14:textId="77777777" w:rsidR="000070E2" w:rsidRDefault="000070E2">
      <w:pPr>
        <w:tabs>
          <w:tab w:val="left" w:pos="0"/>
        </w:tabs>
        <w:spacing w:line="240" w:lineRule="auto"/>
        <w:rPr>
          <w:rFonts w:ascii="Tahoma" w:eastAsia="Tahoma" w:hAnsi="Tahoma" w:cs="Tahoma"/>
          <w:sz w:val="24"/>
          <w:szCs w:val="24"/>
        </w:rPr>
      </w:pPr>
    </w:p>
    <w:p w14:paraId="000000B4" w14:textId="77777777" w:rsidR="000070E2" w:rsidRDefault="000070E2">
      <w:pPr>
        <w:tabs>
          <w:tab w:val="left" w:pos="142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B5" w14:textId="77777777" w:rsidR="000070E2" w:rsidRDefault="000070E2">
      <w:pPr>
        <w:tabs>
          <w:tab w:val="left" w:pos="142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B6" w14:textId="77777777" w:rsidR="000070E2" w:rsidRDefault="00966DF2">
      <w:pPr>
        <w:tabs>
          <w:tab w:val="left" w:pos="142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ROZDZIAŁ II.</w:t>
      </w:r>
    </w:p>
    <w:p w14:paraId="000000B7" w14:textId="77777777" w:rsidR="000070E2" w:rsidRDefault="000070E2">
      <w:pPr>
        <w:tabs>
          <w:tab w:val="left" w:pos="142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0B8" w14:textId="77777777" w:rsidR="000070E2" w:rsidRDefault="00966DF2">
      <w:pPr>
        <w:tabs>
          <w:tab w:val="left" w:pos="142"/>
        </w:tabs>
        <w:spacing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ab/>
        <w:t>ORGANIZACJA PRZETARGU I TRYB PRACY KOMISJI PRZETARGOWEJ</w:t>
      </w:r>
    </w:p>
    <w:p w14:paraId="000000B9" w14:textId="77777777" w:rsidR="000070E2" w:rsidRDefault="000070E2">
      <w:pPr>
        <w:tabs>
          <w:tab w:val="left" w:pos="0"/>
        </w:tabs>
        <w:spacing w:line="240" w:lineRule="auto"/>
        <w:ind w:hanging="2124"/>
        <w:rPr>
          <w:rFonts w:ascii="Tahoma" w:eastAsia="Tahoma" w:hAnsi="Tahoma" w:cs="Tahoma"/>
          <w:sz w:val="24"/>
          <w:szCs w:val="24"/>
        </w:rPr>
      </w:pPr>
    </w:p>
    <w:p w14:paraId="000000BA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11</w:t>
      </w:r>
    </w:p>
    <w:p w14:paraId="000000BB" w14:textId="54B6377D" w:rsidR="000070E2" w:rsidRPr="00156792" w:rsidRDefault="00966DF2" w:rsidP="00156792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156792">
        <w:rPr>
          <w:rFonts w:ascii="Tahoma" w:eastAsia="Tahoma" w:hAnsi="Tahoma" w:cs="Tahoma"/>
          <w:sz w:val="24"/>
          <w:szCs w:val="24"/>
        </w:rPr>
        <w:t>Przetarg przeprowadza Komisja Przetargowa powołana Zarządzeniem Dyrektora.</w:t>
      </w:r>
    </w:p>
    <w:p w14:paraId="000000BC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Komisja Przetargowa przeprowadza przetarg w miejscu i terminie ustalonym w ogłoszeniu.</w:t>
      </w:r>
    </w:p>
    <w:p w14:paraId="000000BD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przypadku nieobecności Przewodniczącego Komisji Przetargowej jego obowiązki pełni Zastępca Przewodniczącego Komisji Przetargowej, a w braku takiej osoby osoba wyznaczona spośród członków Komisji Przetargowej przez Dyrektora.</w:t>
      </w:r>
    </w:p>
    <w:p w14:paraId="000000BE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W przypadku nieobecności lub wyłączenia jednego lub kilku członków Komisji Przetargowej, Komisja może przeprowadzić przetarg, jeżeli w jej składzie pozostają minimum 3 osoby.</w:t>
      </w:r>
    </w:p>
    <w:p w14:paraId="000000BF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14:paraId="000000C0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Wszelkie dane, materiały i informacje otrzymane przez Komisję Przetargową od uczestników przetargu w związku z przeprowadzanym przetargiem, poza informacjami udostępnionymi uczestnikom przetargu, są poufne do czasu rozstrzygnięcia przetargu.</w:t>
      </w:r>
    </w:p>
    <w:p w14:paraId="000000C1" w14:textId="77777777" w:rsidR="000070E2" w:rsidRDefault="00966DF2">
      <w:pPr>
        <w:numPr>
          <w:ilvl w:val="0"/>
          <w:numId w:val="16"/>
        </w:numPr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pracach Komisji Przetargowej nie mogą uczestniczyć:</w:t>
      </w:r>
    </w:p>
    <w:p w14:paraId="000000C2" w14:textId="77777777" w:rsidR="000070E2" w:rsidRDefault="00966DF2">
      <w:pPr>
        <w:numPr>
          <w:ilvl w:val="0"/>
          <w:numId w:val="20"/>
        </w:numPr>
        <w:tabs>
          <w:tab w:val="left" w:pos="-440"/>
          <w:tab w:val="left" w:pos="567"/>
        </w:tabs>
        <w:spacing w:line="240" w:lineRule="auto"/>
        <w:ind w:left="113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osoby biorące udział w przetargu,</w:t>
      </w:r>
    </w:p>
    <w:p w14:paraId="000000C3" w14:textId="77777777" w:rsidR="000070E2" w:rsidRDefault="00966DF2">
      <w:pPr>
        <w:numPr>
          <w:ilvl w:val="0"/>
          <w:numId w:val="20"/>
        </w:numPr>
        <w:tabs>
          <w:tab w:val="left" w:pos="-440"/>
          <w:tab w:val="left" w:pos="567"/>
        </w:tabs>
        <w:spacing w:line="240" w:lineRule="auto"/>
        <w:ind w:left="113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osoby, których bliscy biorą udział w przetargu,</w:t>
      </w:r>
    </w:p>
    <w:p w14:paraId="000000C4" w14:textId="77777777" w:rsidR="000070E2" w:rsidRDefault="00966DF2">
      <w:pPr>
        <w:numPr>
          <w:ilvl w:val="0"/>
          <w:numId w:val="20"/>
        </w:numPr>
        <w:tabs>
          <w:tab w:val="left" w:pos="-440"/>
          <w:tab w:val="left" w:pos="567"/>
        </w:tabs>
        <w:spacing w:line="240" w:lineRule="auto"/>
        <w:ind w:left="113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osoby, które pozostają z osobą biorącą udział w przetargu w takim stosunku prawnym lub faktycznym, że może budzić to uzasadnione wątpliwości co do bezstronności członka Komisji Przetargowej. </w:t>
      </w:r>
    </w:p>
    <w:p w14:paraId="000000C5" w14:textId="77777777" w:rsidR="000070E2" w:rsidRDefault="00966DF2">
      <w:pPr>
        <w:numPr>
          <w:ilvl w:val="0"/>
          <w:numId w:val="16"/>
        </w:numPr>
        <w:tabs>
          <w:tab w:val="left" w:pos="-660"/>
          <w:tab w:val="left" w:pos="-33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Przetarg uważa się za zamknięty z chwilą podpisania protokołu i zatwierdzenia go przez Dyrektora.</w:t>
      </w:r>
    </w:p>
    <w:p w14:paraId="000000C6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color w:val="FF0000"/>
          <w:sz w:val="24"/>
          <w:szCs w:val="24"/>
        </w:rPr>
      </w:pPr>
    </w:p>
    <w:p w14:paraId="000000C7" w14:textId="77777777" w:rsidR="000070E2" w:rsidRDefault="000070E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color w:val="FF0000"/>
          <w:sz w:val="24"/>
          <w:szCs w:val="24"/>
        </w:rPr>
      </w:pPr>
    </w:p>
    <w:p w14:paraId="000000C8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12</w:t>
      </w:r>
    </w:p>
    <w:p w14:paraId="000000C9" w14:textId="77777777" w:rsidR="000070E2" w:rsidRDefault="00966DF2">
      <w:pPr>
        <w:numPr>
          <w:ilvl w:val="0"/>
          <w:numId w:val="25"/>
        </w:numPr>
        <w:tabs>
          <w:tab w:val="left" w:pos="-660"/>
          <w:tab w:val="left" w:pos="709"/>
        </w:tabs>
        <w:spacing w:line="240" w:lineRule="auto"/>
        <w:ind w:left="709" w:hanging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Przewodniczący Komisji Przetargowej, Zastępca Przewodniczącego Komisji Przetargowej lub osoba wyznaczona przez Dyrektora ze składu Komisji Przetargowej sporządza protokół z postępowania przetargowego, który jest integralną częścią dokumentacji przetargu, przechowywanej w Dziale Kadr i Obsługi</w:t>
      </w:r>
      <w:r>
        <w:rPr>
          <w:rFonts w:ascii="Tahoma" w:eastAsia="Tahoma" w:hAnsi="Tahoma" w:cs="Tahoma"/>
          <w:sz w:val="24"/>
          <w:szCs w:val="24"/>
          <w:highlight w:val="white"/>
        </w:rPr>
        <w:t xml:space="preserve"> Administracyjnej.</w:t>
      </w:r>
    </w:p>
    <w:p w14:paraId="000000CA" w14:textId="77777777" w:rsidR="000070E2" w:rsidRDefault="00966DF2">
      <w:pPr>
        <w:numPr>
          <w:ilvl w:val="0"/>
          <w:numId w:val="25"/>
        </w:numPr>
        <w:tabs>
          <w:tab w:val="left" w:pos="-660"/>
          <w:tab w:val="left" w:pos="709"/>
        </w:tabs>
        <w:spacing w:line="240" w:lineRule="auto"/>
        <w:ind w:left="709" w:hanging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Protokół powinien zawierać:</w:t>
      </w:r>
    </w:p>
    <w:p w14:paraId="000000CB" w14:textId="77777777" w:rsidR="000070E2" w:rsidRDefault="00966DF2">
      <w:pPr>
        <w:numPr>
          <w:ilvl w:val="0"/>
          <w:numId w:val="21"/>
        </w:numPr>
        <w:tabs>
          <w:tab w:val="left" w:pos="567"/>
          <w:tab w:val="left" w:pos="72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datę i miejsce przetargu,</w:t>
      </w:r>
    </w:p>
    <w:p w14:paraId="000000CC" w14:textId="77777777" w:rsidR="000070E2" w:rsidRDefault="00966DF2">
      <w:pPr>
        <w:numPr>
          <w:ilvl w:val="0"/>
          <w:numId w:val="21"/>
        </w:numPr>
        <w:tabs>
          <w:tab w:val="left" w:pos="567"/>
          <w:tab w:val="left" w:pos="72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skład Komisji Przetargowej,</w:t>
      </w:r>
    </w:p>
    <w:p w14:paraId="000000CD" w14:textId="77777777" w:rsidR="000070E2" w:rsidRDefault="00966DF2">
      <w:pPr>
        <w:numPr>
          <w:ilvl w:val="0"/>
          <w:numId w:val="21"/>
        </w:numPr>
        <w:tabs>
          <w:tab w:val="left" w:pos="567"/>
          <w:tab w:val="left" w:pos="72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oznaczenie nieruchomości,</w:t>
      </w:r>
    </w:p>
    <w:p w14:paraId="000000CE" w14:textId="77777777" w:rsidR="000070E2" w:rsidRDefault="00966DF2">
      <w:pPr>
        <w:numPr>
          <w:ilvl w:val="0"/>
          <w:numId w:val="21"/>
        </w:numPr>
        <w:tabs>
          <w:tab w:val="left" w:pos="567"/>
          <w:tab w:val="left" w:pos="72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stawkę wywoławczą czynszu oraz najwyższą stawkę czynszu osiągnięta w przetargu,</w:t>
      </w:r>
    </w:p>
    <w:p w14:paraId="000000CF" w14:textId="77777777" w:rsidR="000070E2" w:rsidRDefault="00966DF2">
      <w:pPr>
        <w:numPr>
          <w:ilvl w:val="0"/>
          <w:numId w:val="21"/>
        </w:numPr>
        <w:tabs>
          <w:tab w:val="left" w:pos="567"/>
          <w:tab w:val="left" w:pos="72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imię, nazwisko lub dane osoby prawnej ustalonej jako najemca lub dzierżawca.</w:t>
      </w:r>
    </w:p>
    <w:p w14:paraId="000000D0" w14:textId="77777777" w:rsidR="000070E2" w:rsidRDefault="00966DF2">
      <w:pPr>
        <w:numPr>
          <w:ilvl w:val="0"/>
          <w:numId w:val="25"/>
        </w:numPr>
        <w:tabs>
          <w:tab w:val="left" w:pos="709"/>
        </w:tabs>
        <w:spacing w:line="240" w:lineRule="auto"/>
        <w:ind w:left="709" w:hanging="50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Protokół z przeprowadzonego przetargu podpisują Przewodniczący i członkowie Komisji Przetargowej. </w:t>
      </w:r>
    </w:p>
    <w:p w14:paraId="000000D1" w14:textId="77777777" w:rsidR="000070E2" w:rsidRDefault="00966DF2">
      <w:pPr>
        <w:numPr>
          <w:ilvl w:val="0"/>
          <w:numId w:val="25"/>
        </w:numPr>
        <w:tabs>
          <w:tab w:val="left" w:pos="709"/>
        </w:tabs>
        <w:spacing w:line="240" w:lineRule="auto"/>
        <w:ind w:left="709" w:hanging="50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Protokół przekazywany jest Dyrektorowi celem zatwierdzenia.</w:t>
      </w:r>
    </w:p>
    <w:p w14:paraId="000000D2" w14:textId="77777777" w:rsidR="000070E2" w:rsidRDefault="00966DF2">
      <w:pPr>
        <w:numPr>
          <w:ilvl w:val="0"/>
          <w:numId w:val="25"/>
        </w:numPr>
        <w:tabs>
          <w:tab w:val="left" w:pos="709"/>
        </w:tabs>
        <w:spacing w:line="240" w:lineRule="auto"/>
        <w:ind w:left="709" w:hanging="50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Protokół z przeprowadzonego przetargu stanowi podstawę zawarcia umowy. </w:t>
      </w:r>
    </w:p>
    <w:p w14:paraId="000000D3" w14:textId="77777777" w:rsidR="000070E2" w:rsidRDefault="000070E2">
      <w:pPr>
        <w:tabs>
          <w:tab w:val="left" w:pos="-660"/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D4" w14:textId="77777777" w:rsidR="000070E2" w:rsidRDefault="000070E2">
      <w:pPr>
        <w:tabs>
          <w:tab w:val="left" w:pos="-660"/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D5" w14:textId="77777777" w:rsidR="000070E2" w:rsidRDefault="00966DF2">
      <w:pPr>
        <w:tabs>
          <w:tab w:val="left" w:pos="0"/>
          <w:tab w:val="left" w:pos="915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13</w:t>
      </w:r>
    </w:p>
    <w:p w14:paraId="000000D6" w14:textId="77777777" w:rsidR="000070E2" w:rsidRDefault="00966DF2">
      <w:pPr>
        <w:tabs>
          <w:tab w:val="left" w:pos="0"/>
          <w:tab w:val="left" w:pos="915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Przetarg może się odbyć, chociażby wpłynęła tylko jedna oferta spełniająca warunki określone w ogłoszeniu o przetargu.</w:t>
      </w:r>
    </w:p>
    <w:p w14:paraId="000000D7" w14:textId="77777777" w:rsidR="000070E2" w:rsidRDefault="000070E2">
      <w:pPr>
        <w:tabs>
          <w:tab w:val="left" w:pos="0"/>
          <w:tab w:val="left" w:pos="915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D8" w14:textId="77777777" w:rsidR="000070E2" w:rsidRDefault="000070E2">
      <w:pPr>
        <w:tabs>
          <w:tab w:val="left" w:pos="0"/>
          <w:tab w:val="left" w:pos="915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D9" w14:textId="77777777" w:rsidR="000070E2" w:rsidRDefault="000070E2">
      <w:pPr>
        <w:tabs>
          <w:tab w:val="left" w:pos="0"/>
          <w:tab w:val="left" w:pos="915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DA" w14:textId="77777777" w:rsidR="000070E2" w:rsidRDefault="00966DF2">
      <w:pPr>
        <w:tabs>
          <w:tab w:val="left" w:pos="567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§ 14</w:t>
      </w:r>
    </w:p>
    <w:p w14:paraId="000000DB" w14:textId="77777777" w:rsidR="000070E2" w:rsidRDefault="00966DF2">
      <w:pPr>
        <w:numPr>
          <w:ilvl w:val="0"/>
          <w:numId w:val="30"/>
        </w:numPr>
        <w:tabs>
          <w:tab w:val="left" w:pos="-770"/>
          <w:tab w:val="left" w:pos="284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Przetarg odbywa się w terminie i w miejscu określonym w ogłoszeniu i składa się z części jawnej, odbywającej się z udziałem oferentów oraz części niejawnej przeprowadzanej bez udziału oferentów.</w:t>
      </w:r>
    </w:p>
    <w:p w14:paraId="000000DC" w14:textId="77777777" w:rsidR="000070E2" w:rsidRDefault="00966DF2">
      <w:pPr>
        <w:numPr>
          <w:ilvl w:val="0"/>
          <w:numId w:val="30"/>
        </w:numPr>
        <w:tabs>
          <w:tab w:val="left" w:pos="-770"/>
          <w:tab w:val="left" w:pos="284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W części jawnej Przewodniczący Komisji Przetargowej otwiera oferty, a następnie: </w:t>
      </w:r>
    </w:p>
    <w:p w14:paraId="000000DD" w14:textId="77777777" w:rsidR="000070E2" w:rsidRDefault="00966DF2">
      <w:pPr>
        <w:numPr>
          <w:ilvl w:val="0"/>
          <w:numId w:val="1"/>
        </w:numPr>
        <w:tabs>
          <w:tab w:val="left" w:pos="-770"/>
          <w:tab w:val="left" w:pos="284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przekazując oferentom następujące informacje o</w:t>
      </w:r>
    </w:p>
    <w:p w14:paraId="000000DE" w14:textId="77777777" w:rsidR="000070E2" w:rsidRDefault="00966DF2">
      <w:pPr>
        <w:numPr>
          <w:ilvl w:val="0"/>
          <w:numId w:val="32"/>
        </w:numPr>
        <w:tabs>
          <w:tab w:val="left" w:pos="-1650"/>
          <w:tab w:val="left" w:pos="567"/>
          <w:tab w:val="left" w:pos="742"/>
        </w:tabs>
        <w:spacing w:line="240" w:lineRule="auto"/>
        <w:ind w:left="15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liczbie otrzymanych ofert,</w:t>
      </w:r>
    </w:p>
    <w:p w14:paraId="000000DF" w14:textId="77777777" w:rsidR="000070E2" w:rsidRDefault="00966DF2">
      <w:pPr>
        <w:numPr>
          <w:ilvl w:val="0"/>
          <w:numId w:val="32"/>
        </w:numPr>
        <w:tabs>
          <w:tab w:val="left" w:pos="-1650"/>
          <w:tab w:val="left" w:pos="567"/>
          <w:tab w:val="left" w:pos="742"/>
        </w:tabs>
        <w:spacing w:line="240" w:lineRule="auto"/>
        <w:ind w:left="15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składzie Komisji Przetargowej,</w:t>
      </w:r>
    </w:p>
    <w:p w14:paraId="000000E0" w14:textId="77777777" w:rsidR="000070E2" w:rsidRDefault="00966DF2">
      <w:pPr>
        <w:numPr>
          <w:ilvl w:val="0"/>
          <w:numId w:val="32"/>
        </w:numPr>
        <w:tabs>
          <w:tab w:val="left" w:pos="-1650"/>
          <w:tab w:val="left" w:pos="567"/>
          <w:tab w:val="left" w:pos="742"/>
        </w:tabs>
        <w:spacing w:line="240" w:lineRule="auto"/>
        <w:ind w:left="15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imionach i nazwiskach, lub nazwach podmiotów - uczestników przetargu</w:t>
      </w:r>
    </w:p>
    <w:p w14:paraId="000000E1" w14:textId="77777777" w:rsidR="000070E2" w:rsidRDefault="00966DF2">
      <w:pPr>
        <w:numPr>
          <w:ilvl w:val="0"/>
          <w:numId w:val="32"/>
        </w:numPr>
        <w:tabs>
          <w:tab w:val="left" w:pos="-1650"/>
          <w:tab w:val="left" w:pos="567"/>
          <w:tab w:val="left" w:pos="742"/>
        </w:tabs>
        <w:spacing w:line="240" w:lineRule="auto"/>
        <w:ind w:left="156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zaproponowanej wysokości stawki czynszu,</w:t>
      </w:r>
    </w:p>
    <w:p w14:paraId="000000E2" w14:textId="77777777" w:rsidR="000070E2" w:rsidRDefault="00966DF2">
      <w:pPr>
        <w:numPr>
          <w:ilvl w:val="0"/>
          <w:numId w:val="1"/>
        </w:numPr>
        <w:tabs>
          <w:tab w:val="left" w:pos="-132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sprawdza czy w przedłożonej ofercie znajdują się wszystkie wymagane dokumenty,</w:t>
      </w:r>
    </w:p>
    <w:p w14:paraId="000000E3" w14:textId="77777777" w:rsidR="000070E2" w:rsidRDefault="00966DF2">
      <w:pPr>
        <w:numPr>
          <w:ilvl w:val="0"/>
          <w:numId w:val="1"/>
        </w:numPr>
        <w:tabs>
          <w:tab w:val="left" w:pos="-132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przyjmuje wyjaśnienia lub oświadczenia zgłoszone przez oferentów,</w:t>
      </w:r>
    </w:p>
    <w:p w14:paraId="000000E4" w14:textId="77777777" w:rsidR="000070E2" w:rsidRDefault="00966DF2">
      <w:pPr>
        <w:numPr>
          <w:ilvl w:val="0"/>
          <w:numId w:val="1"/>
        </w:numPr>
        <w:tabs>
          <w:tab w:val="left" w:pos="-132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zawiadamia oferentów o terminie ogłoszenia wyników przetargu.</w:t>
      </w:r>
    </w:p>
    <w:p w14:paraId="000000E5" w14:textId="77777777" w:rsidR="000070E2" w:rsidRDefault="000070E2">
      <w:pPr>
        <w:tabs>
          <w:tab w:val="left" w:pos="0"/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E6" w14:textId="77777777" w:rsidR="000070E2" w:rsidRDefault="00966DF2">
      <w:pPr>
        <w:tabs>
          <w:tab w:val="left" w:pos="0"/>
          <w:tab w:val="left" w:pos="915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15</w:t>
      </w:r>
    </w:p>
    <w:p w14:paraId="000000E7" w14:textId="77777777" w:rsidR="000070E2" w:rsidRDefault="00966DF2">
      <w:pPr>
        <w:numPr>
          <w:ilvl w:val="0"/>
          <w:numId w:val="17"/>
        </w:numPr>
        <w:tabs>
          <w:tab w:val="left" w:pos="284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Komisja Przetargowa odmawia zakwalifikowania ofert do części niejawnej przetargu, jeżeli:</w:t>
      </w:r>
    </w:p>
    <w:p w14:paraId="000000E8" w14:textId="77777777" w:rsidR="000070E2" w:rsidRDefault="00966DF2">
      <w:pPr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nie odpowiadają warunkom przetargu,</w:t>
      </w:r>
    </w:p>
    <w:p w14:paraId="000000E9" w14:textId="77777777" w:rsidR="000070E2" w:rsidRDefault="00966DF2">
      <w:pPr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zostały złożone po wyznaczonym terminie.</w:t>
      </w:r>
    </w:p>
    <w:p w14:paraId="000000EA" w14:textId="77777777" w:rsidR="000070E2" w:rsidRDefault="00966DF2">
      <w:pPr>
        <w:numPr>
          <w:ilvl w:val="0"/>
          <w:numId w:val="12"/>
        </w:numPr>
        <w:tabs>
          <w:tab w:val="left" w:pos="567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są nieczytelne lub budzą wątpliwości co do swojej treści</w:t>
      </w:r>
    </w:p>
    <w:p w14:paraId="000000EB" w14:textId="77777777" w:rsidR="000070E2" w:rsidRDefault="00966DF2">
      <w:pPr>
        <w:numPr>
          <w:ilvl w:val="0"/>
          <w:numId w:val="16"/>
        </w:numPr>
        <w:tabs>
          <w:tab w:val="left" w:pos="0"/>
        </w:tabs>
        <w:spacing w:line="240" w:lineRule="auto"/>
        <w:ind w:left="284" w:hanging="349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przypadku braku dokumentów, o których mowa w § 5 ust. 3 Komisja wzywa oferentów do ich uzupełnienia wyznaczając termin nie dłuższy niż 2 dni robocze.</w:t>
      </w:r>
    </w:p>
    <w:p w14:paraId="000000EC" w14:textId="77777777" w:rsidR="000070E2" w:rsidRDefault="000070E2">
      <w:pPr>
        <w:tabs>
          <w:tab w:val="left" w:pos="0"/>
          <w:tab w:val="left" w:pos="453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ED" w14:textId="77777777" w:rsidR="000070E2" w:rsidRDefault="000070E2">
      <w:pPr>
        <w:tabs>
          <w:tab w:val="left" w:pos="0"/>
          <w:tab w:val="left" w:pos="453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EE" w14:textId="77777777" w:rsidR="000070E2" w:rsidRDefault="00966DF2">
      <w:pPr>
        <w:tabs>
          <w:tab w:val="left" w:pos="0"/>
          <w:tab w:val="left" w:pos="915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16</w:t>
      </w:r>
    </w:p>
    <w:p w14:paraId="000000EF" w14:textId="77777777" w:rsidR="000070E2" w:rsidRDefault="00966DF2">
      <w:pPr>
        <w:tabs>
          <w:tab w:val="left" w:pos="0"/>
          <w:tab w:val="left" w:pos="284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Przy wyborze oferty Komisja Przetargowa bierze pod uwagę zaoferowaną stawkę czynszu oraz ewentualne inne warunki przetargu wpływające na wybór najkorzystniejszej oferty, ustalone w warunkach przetargu, zawartych w ogłoszeniu.</w:t>
      </w:r>
    </w:p>
    <w:p w14:paraId="000000F0" w14:textId="77777777" w:rsidR="000070E2" w:rsidRDefault="000070E2">
      <w:pPr>
        <w:tabs>
          <w:tab w:val="left" w:pos="0"/>
          <w:tab w:val="left" w:pos="284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F1" w14:textId="77777777" w:rsidR="000070E2" w:rsidRDefault="00966DF2">
      <w:pPr>
        <w:tabs>
          <w:tab w:val="left" w:pos="0"/>
          <w:tab w:val="left" w:pos="915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17</w:t>
      </w:r>
    </w:p>
    <w:p w14:paraId="000000F2" w14:textId="77777777" w:rsidR="000070E2" w:rsidRDefault="00966DF2">
      <w:pPr>
        <w:numPr>
          <w:ilvl w:val="0"/>
          <w:numId w:val="9"/>
        </w:numPr>
        <w:tabs>
          <w:tab w:val="left" w:pos="-990"/>
          <w:tab w:val="left" w:pos="-660"/>
          <w:tab w:val="left" w:pos="0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części niejawnej przetargu Komisja Przetargowa dokonuje szczegółowej analizy ofert oraz wybiera najkorzystniejszą z nich lub stwierdza, że nie wybiera żadnej ze złożonych ofert, z zastrzeżeniem ust. 2-4.</w:t>
      </w:r>
    </w:p>
    <w:p w14:paraId="000000F3" w14:textId="77777777" w:rsidR="000070E2" w:rsidRDefault="00966DF2">
      <w:pPr>
        <w:numPr>
          <w:ilvl w:val="0"/>
          <w:numId w:val="9"/>
        </w:numPr>
        <w:tabs>
          <w:tab w:val="left" w:pos="-990"/>
          <w:tab w:val="left" w:pos="-660"/>
          <w:tab w:val="left" w:pos="0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przypadku złożenia równorzędnych ofert Komisja Przetargowa może zorganizować dodatkowy przetarg ustny ograniczony do oferentów, którzy złożyli te oferty.</w:t>
      </w:r>
    </w:p>
    <w:p w14:paraId="000000F4" w14:textId="77777777" w:rsidR="000070E2" w:rsidRDefault="00966DF2">
      <w:pPr>
        <w:numPr>
          <w:ilvl w:val="0"/>
          <w:numId w:val="9"/>
        </w:numPr>
        <w:tabs>
          <w:tab w:val="left" w:pos="-990"/>
          <w:tab w:val="left" w:pos="-660"/>
          <w:tab w:val="left" w:pos="0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Komisja zawiadamia oferentów, o których mowa w ust. 2, o terminie dodatkowego przetargu oraz umożliwia im zapoznanie się z treścią równorzędnych ofert.</w:t>
      </w:r>
    </w:p>
    <w:p w14:paraId="000000F5" w14:textId="77777777" w:rsidR="000070E2" w:rsidRDefault="00966DF2">
      <w:pPr>
        <w:numPr>
          <w:ilvl w:val="0"/>
          <w:numId w:val="9"/>
        </w:numPr>
        <w:tabs>
          <w:tab w:val="left" w:pos="-990"/>
          <w:tab w:val="left" w:pos="-660"/>
          <w:tab w:val="left" w:pos="0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dodatkowym przetargu ustnym ograniczonym oferenci zgłaszają ustnie kolejne postąpienia ceny powyżej najwyższej ceny zamieszczonej w równorzędnych ofertach.</w:t>
      </w:r>
    </w:p>
    <w:p w14:paraId="000000F6" w14:textId="77777777" w:rsidR="000070E2" w:rsidRDefault="00966DF2">
      <w:pPr>
        <w:numPr>
          <w:ilvl w:val="0"/>
          <w:numId w:val="9"/>
        </w:numPr>
        <w:tabs>
          <w:tab w:val="left" w:pos="-990"/>
          <w:tab w:val="left" w:pos="-660"/>
          <w:tab w:val="left" w:pos="0"/>
        </w:tabs>
        <w:spacing w:line="240" w:lineRule="auto"/>
        <w:ind w:left="28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przypadku nie zgłoszenia przez żadnego z oferentów, o których mowa w ust.2, ceny powyżej najwyższej zamieszczonej w równorzędnych ofertach Komisja unieważnia przetarg.</w:t>
      </w:r>
    </w:p>
    <w:p w14:paraId="000000F7" w14:textId="77777777" w:rsidR="000070E2" w:rsidRDefault="000070E2">
      <w:pPr>
        <w:tabs>
          <w:tab w:val="left" w:pos="-660"/>
          <w:tab w:val="left" w:pos="0"/>
          <w:tab w:val="left" w:pos="36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F8" w14:textId="77777777" w:rsidR="000070E2" w:rsidRDefault="000070E2">
      <w:pPr>
        <w:tabs>
          <w:tab w:val="left" w:pos="-660"/>
          <w:tab w:val="left" w:pos="0"/>
          <w:tab w:val="left" w:pos="36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F9" w14:textId="77777777" w:rsidR="000070E2" w:rsidRDefault="00966DF2">
      <w:pPr>
        <w:tabs>
          <w:tab w:val="left" w:pos="0"/>
          <w:tab w:val="left" w:pos="915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§ 18</w:t>
      </w:r>
    </w:p>
    <w:p w14:paraId="000000FA" w14:textId="77777777" w:rsidR="000070E2" w:rsidRDefault="00966DF2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Komisja Przetargowa ma prawo unieważnić przetarg bez podania przyczyny.</w:t>
      </w:r>
    </w:p>
    <w:p w14:paraId="000000FB" w14:textId="77777777" w:rsidR="000070E2" w:rsidRDefault="00966DF2">
      <w:pPr>
        <w:numPr>
          <w:ilvl w:val="0"/>
          <w:numId w:val="2"/>
        </w:numPr>
        <w:tabs>
          <w:tab w:val="left" w:pos="284"/>
        </w:tabs>
        <w:spacing w:line="240" w:lineRule="auto"/>
        <w:ind w:left="284" w:hanging="426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Przewodniczący Komisji Przetargowej wywiesza na tablicy ogłoszeń Szpitala informację  o wyniku przetargu w terminie nie dłuższym niż 3 dni od dnia zakończenia prac Komisji Przetargowej oraz zawiadamia oferentów o wyniku postępowania.</w:t>
      </w:r>
    </w:p>
    <w:p w14:paraId="000000FC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FD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0FE" w14:textId="77777777" w:rsidR="000070E2" w:rsidRDefault="00966DF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ROZDZIAŁ III</w:t>
      </w:r>
    </w:p>
    <w:p w14:paraId="000000FF" w14:textId="77777777" w:rsidR="000070E2" w:rsidRDefault="000070E2">
      <w:pPr>
        <w:tabs>
          <w:tab w:val="left" w:pos="0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100" w14:textId="77777777" w:rsidR="000070E2" w:rsidRDefault="000070E2">
      <w:pPr>
        <w:tabs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</w:p>
    <w:p w14:paraId="00000101" w14:textId="77777777" w:rsidR="000070E2" w:rsidRDefault="00966DF2">
      <w:pPr>
        <w:tabs>
          <w:tab w:val="left" w:pos="-1430"/>
          <w:tab w:val="left" w:pos="0"/>
        </w:tabs>
        <w:spacing w:line="24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§ 19</w:t>
      </w:r>
    </w:p>
    <w:p w14:paraId="00000102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1.Uczestnik przetargu może złożyć skargę do Dyrektora na czynności związane z postępowaniem przetargowym w terminie 7 dni od dnia wywieszenia informacji o wyniku przetargu na tablicy ogłoszeń w Szpitalu.</w:t>
      </w:r>
    </w:p>
    <w:p w14:paraId="00000103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2.Komisja przetargowa w terminie 3 dni od otrzymania skargi pisemnie informuje uczestników przetargu o fakcie jej wpłynięcia i toku dalszego postępowania.</w:t>
      </w:r>
    </w:p>
    <w:p w14:paraId="00000104" w14:textId="350187B2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3.Skargę rozpatruje Dyrektor w termini</w:t>
      </w:r>
      <w:r w:rsidR="001852E2">
        <w:rPr>
          <w:rFonts w:ascii="Tahoma" w:eastAsia="Tahoma" w:hAnsi="Tahoma" w:cs="Tahoma"/>
          <w:sz w:val="24"/>
          <w:szCs w:val="24"/>
        </w:rPr>
        <w:t xml:space="preserve">e 7 dni od dnia jej otrzymania. </w:t>
      </w:r>
      <w:r>
        <w:rPr>
          <w:rFonts w:ascii="Tahoma" w:eastAsia="Tahoma" w:hAnsi="Tahoma" w:cs="Tahoma"/>
          <w:sz w:val="24"/>
          <w:szCs w:val="24"/>
        </w:rPr>
        <w:t>Dyrektor może uznać skargę za niezasadną, nakazać powtórzenie postępowania albo unieważnić przetarg.</w:t>
      </w:r>
    </w:p>
    <w:p w14:paraId="00000105" w14:textId="48B09D40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4.Do czasu rozpatrzenia skargi dalsze czynności z</w:t>
      </w:r>
      <w:r w:rsidR="00B00786">
        <w:rPr>
          <w:rFonts w:ascii="Tahoma" w:eastAsia="Tahoma" w:hAnsi="Tahoma" w:cs="Tahoma"/>
          <w:sz w:val="24"/>
          <w:szCs w:val="24"/>
        </w:rPr>
        <w:t>w</w:t>
      </w:r>
      <w:r>
        <w:rPr>
          <w:rFonts w:ascii="Tahoma" w:eastAsia="Tahoma" w:hAnsi="Tahoma" w:cs="Tahoma"/>
          <w:sz w:val="24"/>
          <w:szCs w:val="24"/>
        </w:rPr>
        <w:t>iązane z przedmiotem przetargu zostają wstrzymane.</w:t>
      </w:r>
    </w:p>
    <w:p w14:paraId="00000106" w14:textId="77777777" w:rsidR="000070E2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107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                                    </w:t>
      </w:r>
      <w:r>
        <w:rPr>
          <w:rFonts w:ascii="Tahoma" w:eastAsia="Tahoma" w:hAnsi="Tahoma" w:cs="Tahoma"/>
          <w:b/>
          <w:sz w:val="24"/>
          <w:szCs w:val="24"/>
        </w:rPr>
        <w:t>ROZDZIAŁ IV</w:t>
      </w:r>
    </w:p>
    <w:p w14:paraId="00000108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   </w:t>
      </w:r>
    </w:p>
    <w:p w14:paraId="00000109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                                                          § 20</w:t>
      </w:r>
    </w:p>
    <w:p w14:paraId="0000010A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W sprawach nieuregulowanych w niniejszym Regulaminie mają zastosowanie odpowiednie przepisy kodeksu cywilnego.</w:t>
      </w:r>
    </w:p>
    <w:p w14:paraId="0000010B" w14:textId="77777777" w:rsidR="000070E2" w:rsidRDefault="00966DF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                     </w:t>
      </w:r>
    </w:p>
    <w:p w14:paraId="0000010C" w14:textId="77777777" w:rsidR="000070E2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b/>
          <w:sz w:val="24"/>
          <w:szCs w:val="24"/>
        </w:rPr>
      </w:pPr>
    </w:p>
    <w:p w14:paraId="0000010D" w14:textId="77777777" w:rsidR="000070E2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10E" w14:textId="69EC5EFF" w:rsidR="000070E2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C055EA4" w14:textId="650C72AC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9981A0F" w14:textId="4B2C88AA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683CC16" w14:textId="093911CE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6D6CCCF2" w14:textId="01FF5A33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C341ACA" w14:textId="35F47D12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F6EE32B" w14:textId="5C0DDB56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1AA44FAE" w14:textId="2C918D18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66DEA51D" w14:textId="067129BF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E5B408E" w14:textId="4DC85BF4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1A7C8DB7" w14:textId="37555270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F486BED" w14:textId="786149BF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7571EBF" w14:textId="744350B0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57B5ED5" w14:textId="78F1E49F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2DCA065" w14:textId="15022D9E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F9CC1AC" w14:textId="0BBE8A9A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10E0547" w14:textId="0E08DD8F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5287824" w14:textId="77777777" w:rsidR="008100EA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7C95B199" w14:textId="77777777" w:rsidR="008100EA" w:rsidRPr="008100EA" w:rsidRDefault="008100EA" w:rsidP="008100EA">
      <w:pPr>
        <w:spacing w:line="240" w:lineRule="auto"/>
        <w:ind w:left="4820"/>
        <w:jc w:val="right"/>
        <w:rPr>
          <w:rFonts w:ascii="Tahoma" w:eastAsia="Tahoma" w:hAnsi="Tahoma" w:cs="Tahoma"/>
          <w:sz w:val="18"/>
          <w:szCs w:val="18"/>
        </w:rPr>
      </w:pPr>
      <w:r w:rsidRPr="008100EA">
        <w:rPr>
          <w:rFonts w:ascii="Tahoma" w:eastAsia="Tahoma" w:hAnsi="Tahoma" w:cs="Tahoma"/>
          <w:i/>
          <w:sz w:val="18"/>
          <w:szCs w:val="18"/>
        </w:rPr>
        <w:t>Załącznik nr 1</w:t>
      </w:r>
    </w:p>
    <w:p w14:paraId="15CB4773" w14:textId="77777777" w:rsidR="008100EA" w:rsidRPr="008100EA" w:rsidRDefault="008100EA" w:rsidP="008100EA">
      <w:pPr>
        <w:spacing w:line="240" w:lineRule="auto"/>
        <w:ind w:left="4820"/>
        <w:jc w:val="right"/>
        <w:rPr>
          <w:rFonts w:ascii="Tahoma" w:eastAsia="Tahoma" w:hAnsi="Tahoma" w:cs="Tahoma"/>
          <w:sz w:val="18"/>
          <w:szCs w:val="18"/>
        </w:rPr>
      </w:pPr>
      <w:r w:rsidRPr="008100EA">
        <w:rPr>
          <w:rFonts w:ascii="Tahoma" w:eastAsia="Tahoma" w:hAnsi="Tahoma" w:cs="Tahoma"/>
          <w:i/>
          <w:sz w:val="18"/>
          <w:szCs w:val="18"/>
        </w:rPr>
        <w:t xml:space="preserve">do Zarządzenia Nr 48/24 Dyrektora </w:t>
      </w:r>
    </w:p>
    <w:p w14:paraId="3280CCD6" w14:textId="77777777" w:rsidR="008100EA" w:rsidRPr="008100EA" w:rsidRDefault="008100EA" w:rsidP="008100EA">
      <w:pPr>
        <w:spacing w:line="240" w:lineRule="auto"/>
        <w:ind w:left="4820"/>
        <w:jc w:val="right"/>
        <w:rPr>
          <w:rFonts w:ascii="Tahoma" w:eastAsia="Tahoma" w:hAnsi="Tahoma" w:cs="Tahoma"/>
          <w:sz w:val="18"/>
          <w:szCs w:val="18"/>
        </w:rPr>
      </w:pPr>
      <w:r w:rsidRPr="008100EA">
        <w:rPr>
          <w:rFonts w:ascii="Tahoma" w:eastAsia="Tahoma" w:hAnsi="Tahoma" w:cs="Tahoma"/>
          <w:i/>
          <w:sz w:val="18"/>
          <w:szCs w:val="18"/>
        </w:rPr>
        <w:t xml:space="preserve">Szpitala Powiatowego im. Jana Pawła II w Bartoszycach </w:t>
      </w:r>
    </w:p>
    <w:p w14:paraId="123F0137" w14:textId="77777777" w:rsidR="008100EA" w:rsidRPr="008100EA" w:rsidRDefault="008100EA" w:rsidP="008100EA">
      <w:pPr>
        <w:spacing w:line="240" w:lineRule="auto"/>
        <w:ind w:left="4820"/>
        <w:jc w:val="right"/>
        <w:rPr>
          <w:rFonts w:ascii="Tahoma" w:eastAsia="Tahoma" w:hAnsi="Tahoma" w:cs="Tahoma"/>
          <w:sz w:val="18"/>
          <w:szCs w:val="18"/>
        </w:rPr>
      </w:pPr>
      <w:r w:rsidRPr="008100EA">
        <w:rPr>
          <w:rFonts w:ascii="Tahoma" w:eastAsia="Tahoma" w:hAnsi="Tahoma" w:cs="Tahoma"/>
          <w:i/>
          <w:sz w:val="18"/>
          <w:szCs w:val="18"/>
        </w:rPr>
        <w:t xml:space="preserve">       z dnia 19.09. 2024 r. </w:t>
      </w:r>
    </w:p>
    <w:p w14:paraId="0000010F" w14:textId="77777777" w:rsidR="000070E2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000110" w14:textId="4B560F5A" w:rsidR="000070E2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</w:t>
      </w:r>
    </w:p>
    <w:p w14:paraId="3F97BD52" w14:textId="05827412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</w:t>
      </w:r>
    </w:p>
    <w:p w14:paraId="78AB9B18" w14:textId="125540A7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wnioskodawca</w:t>
      </w:r>
    </w:p>
    <w:p w14:paraId="00000111" w14:textId="6B9E0921" w:rsidR="000070E2" w:rsidRPr="005C54CD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28D11540" w14:textId="7828FF34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57D36E9E" w14:textId="65477FA2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02F85AB3" w14:textId="40F8B51C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                                                                         ...............................................</w:t>
      </w:r>
    </w:p>
    <w:p w14:paraId="293B5C49" w14:textId="2048BA0E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                                                                                  miejscowość i data</w:t>
      </w:r>
    </w:p>
    <w:p w14:paraId="21167E7C" w14:textId="76FF14E3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32D1515C" w14:textId="232B0ADE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bookmarkStart w:id="0" w:name="_GoBack"/>
      <w:bookmarkEnd w:id="0"/>
    </w:p>
    <w:p w14:paraId="454CB553" w14:textId="2AD5005A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487B564F" w14:textId="782A1730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center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WNIOSEK</w:t>
      </w:r>
    </w:p>
    <w:p w14:paraId="01C88826" w14:textId="780B312C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center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o przeprowadzenie postępowania na wybór Najemcy/Dzierżawcy</w:t>
      </w:r>
    </w:p>
    <w:p w14:paraId="606A4D95" w14:textId="692F3CD8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center"/>
        <w:rPr>
          <w:rFonts w:ascii="Tahoma" w:eastAsia="Tahoma" w:hAnsi="Tahoma" w:cs="Tahoma"/>
        </w:rPr>
      </w:pPr>
    </w:p>
    <w:p w14:paraId="543E2400" w14:textId="6EF805AA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center"/>
        <w:rPr>
          <w:rFonts w:ascii="Tahoma" w:eastAsia="Tahoma" w:hAnsi="Tahoma" w:cs="Tahoma"/>
        </w:rPr>
      </w:pPr>
    </w:p>
    <w:p w14:paraId="67D57947" w14:textId="17D573AE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na:..................................................................................................................................................................................................................................................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3A716" w14:textId="56EDDEC4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7E87F511" w14:textId="2DD740D3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1.Szczegółowy opis przedmiotu do wynajęcia: ( właściwa nazwa, termin przekazana lokalu, termin rozpoczęcia działalności, itp.): </w:t>
      </w:r>
    </w:p>
    <w:p w14:paraId="35DEAD07" w14:textId="6D04046B" w:rsidR="008100EA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54CD">
        <w:rPr>
          <w:rFonts w:ascii="Tahoma" w:eastAsia="Tahoma" w:hAnsi="Tahoma" w:cs="Tahoma"/>
        </w:rPr>
        <w:t xml:space="preserve"> </w:t>
      </w:r>
    </w:p>
    <w:p w14:paraId="4E2A6519" w14:textId="77777777" w:rsidR="005C54CD" w:rsidRPr="005C54CD" w:rsidRDefault="005C54CD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071CCC5B" w14:textId="27727F85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2.Imiona i nazwiska osób przygotowujących opis warunków najmu, licytacji:</w:t>
      </w:r>
    </w:p>
    <w:p w14:paraId="6E92E0D0" w14:textId="4B753D08" w:rsidR="008100EA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</w:t>
      </w:r>
    </w:p>
    <w:p w14:paraId="6BB34AA6" w14:textId="77777777" w:rsidR="005C54CD" w:rsidRPr="005C54CD" w:rsidRDefault="005C54CD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2D8B8340" w14:textId="5843ADFA" w:rsidR="008100EA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3.Uzasadnienie przeprowadzenia postępowania......................................................</w:t>
      </w:r>
    </w:p>
    <w:p w14:paraId="37762A69" w14:textId="77777777" w:rsidR="005C54CD" w:rsidRPr="005C54CD" w:rsidRDefault="005C54CD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2551B7C8" w14:textId="6D702B99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4. Proponowana forma postępowania:</w:t>
      </w:r>
    </w:p>
    <w:p w14:paraId="03458CDD" w14:textId="4DA2EBE6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- przetarg nieograniczony</w:t>
      </w:r>
      <w:r w:rsidR="008E00F8" w:rsidRPr="005C54CD">
        <w:rPr>
          <w:rFonts w:ascii="Tahoma" w:eastAsia="Tahoma" w:hAnsi="Tahoma" w:cs="Tahoma"/>
        </w:rPr>
        <w:t>*</w:t>
      </w:r>
    </w:p>
    <w:p w14:paraId="53ECE41A" w14:textId="141A9497" w:rsidR="008100EA" w:rsidRPr="005C54CD" w:rsidRDefault="008100EA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-</w:t>
      </w:r>
      <w:r w:rsidR="008E00F8" w:rsidRPr="005C54CD">
        <w:rPr>
          <w:rFonts w:ascii="Tahoma" w:eastAsia="Tahoma" w:hAnsi="Tahoma" w:cs="Tahoma"/>
        </w:rPr>
        <w:t xml:space="preserve"> </w:t>
      </w:r>
      <w:r w:rsidRPr="005C54CD">
        <w:rPr>
          <w:rFonts w:ascii="Tahoma" w:eastAsia="Tahoma" w:hAnsi="Tahoma" w:cs="Tahoma"/>
        </w:rPr>
        <w:t>nieograniczony przetarg ustny(licytacja)</w:t>
      </w:r>
      <w:r w:rsidR="008E00F8" w:rsidRPr="005C54CD">
        <w:rPr>
          <w:rFonts w:ascii="Tahoma" w:eastAsia="Tahoma" w:hAnsi="Tahoma" w:cs="Tahoma"/>
        </w:rPr>
        <w:t>*</w:t>
      </w:r>
    </w:p>
    <w:p w14:paraId="5AC313D6" w14:textId="7E9DCE0E" w:rsidR="008E00F8" w:rsidRPr="005C54CD" w:rsidRDefault="008E00F8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- przetarg ograniczony dla podmiotów udzielających świadczenia zdrowotne*</w:t>
      </w:r>
    </w:p>
    <w:p w14:paraId="06F6FE47" w14:textId="1E27395D" w:rsidR="008E00F8" w:rsidRPr="005C54CD" w:rsidRDefault="008E00F8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- forma bezprzetargowa z uwagi na  ..................................*</w:t>
      </w:r>
    </w:p>
    <w:p w14:paraId="61D062E6" w14:textId="07BB7E62" w:rsidR="008E00F8" w:rsidRPr="005C54CD" w:rsidRDefault="008E00F8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- inna forma, jaka:</w:t>
      </w:r>
    </w:p>
    <w:p w14:paraId="6E10B921" w14:textId="4B45C8C6" w:rsidR="008E00F8" w:rsidRDefault="008E00F8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</w:t>
      </w:r>
    </w:p>
    <w:p w14:paraId="4F342A79" w14:textId="77777777" w:rsidR="005C54CD" w:rsidRPr="005C54CD" w:rsidRDefault="005C54CD" w:rsidP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747C6E1A" w14:textId="1F4E35EE" w:rsidR="008E00F8" w:rsidRDefault="008E00F8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5.Ogłoszenie należy zamieścić: Tablica Ogłoszeń Szpitala, strona internetowa, BIP, prasa lokalna, prasa ogólnokrajowa*</w:t>
      </w:r>
    </w:p>
    <w:p w14:paraId="1677BA5D" w14:textId="77777777" w:rsidR="005C54CD" w:rsidRP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12437A33" w14:textId="0A353F88" w:rsidR="008E00F8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6.Wysokość minimalnej stawki czynszu najmu ...................zł/m² netto miesięcznie.</w:t>
      </w:r>
    </w:p>
    <w:p w14:paraId="37D2EB4B" w14:textId="77777777" w:rsidR="005C54CD" w:rsidRP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5F809A72" w14:textId="31998080" w:rsid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7.Wartość minimalnego postępowania .......................................... zł.</w:t>
      </w:r>
    </w:p>
    <w:p w14:paraId="68E389B0" w14:textId="77777777" w:rsidR="005C54CD" w:rsidRP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48706645" w14:textId="50E0761B" w:rsidR="005C54CD" w:rsidRP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8. Imiona i nazwiska osób ustalających wartość czynszu:</w:t>
      </w:r>
    </w:p>
    <w:p w14:paraId="4E1FC48C" w14:textId="54358106" w:rsid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</w:t>
      </w:r>
    </w:p>
    <w:p w14:paraId="23A3A33D" w14:textId="77777777" w:rsidR="005C54CD" w:rsidRPr="005C54CD" w:rsidRDefault="005C54CD" w:rsidP="008E00F8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4392A5CE" w14:textId="7C2600F2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lastRenderedPageBreak/>
        <w:t>9.Inne wymagania zamawiającego do postępowania:</w:t>
      </w:r>
    </w:p>
    <w:p w14:paraId="58FF4637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62FE0B4E" w14:textId="13BDB8B4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ahoma" w:hAnsi="Tahoma" w:cs="Tahoma"/>
        </w:rPr>
        <w:t>......................</w:t>
      </w:r>
    </w:p>
    <w:p w14:paraId="1CC6DBBA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0F0E8D13" w14:textId="55DA8AC5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10.Wymagania od Wykonawców oraz sposób oceny ich spełniania: wg warunków najmu (najwyższa cena, przystosowanie własnym staraniem lokalu, itp.):</w:t>
      </w:r>
    </w:p>
    <w:p w14:paraId="3C0A97F6" w14:textId="0362D449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ahoma" w:hAnsi="Tahoma" w:cs="Tahoma"/>
        </w:rPr>
        <w:t>.....................</w:t>
      </w:r>
    </w:p>
    <w:p w14:paraId="4E5A5668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050837B1" w14:textId="4A8D5644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11.Imiona i nazwiska osób do kontaktów w postępowaniu:</w:t>
      </w:r>
    </w:p>
    <w:p w14:paraId="2B333B5B" w14:textId="7AB1AFDD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............................................................................................................................</w:t>
      </w:r>
    </w:p>
    <w:p w14:paraId="0DB4BA8F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4E9148E9" w14:textId="1CD05101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12.Kryteria oceny ofert i ich waga: ( najwyższa cena za przedmiot, przetargu/licencji), jakie:</w:t>
      </w:r>
    </w:p>
    <w:p w14:paraId="167AA1C0" w14:textId="42A16A4D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eastAsia="Tahoma" w:hAnsi="Tahoma" w:cs="Tahoma"/>
        </w:rPr>
        <w:t>.....................</w:t>
      </w:r>
    </w:p>
    <w:p w14:paraId="7C483DC9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31F47192" w14:textId="7DAA4E53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13.Imiona i nazwiska osób określających kryteria oceny ofert:</w:t>
      </w:r>
    </w:p>
    <w:p w14:paraId="098BC4DC" w14:textId="34E3F593" w:rsid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...........................................................................................................................</w:t>
      </w:r>
      <w:r>
        <w:rPr>
          <w:rFonts w:ascii="Tahoma" w:eastAsia="Tahoma" w:hAnsi="Tahoma" w:cs="Tahoma"/>
        </w:rPr>
        <w:t>...........</w:t>
      </w:r>
    </w:p>
    <w:p w14:paraId="4C684C79" w14:textId="7777777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638FC57F" w14:textId="23FAB092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14. Proponowany skład Komisji przetargowej do przeprowadzenia w/w postępowania.................................................................................................</w:t>
      </w:r>
      <w:r>
        <w:rPr>
          <w:rFonts w:ascii="Tahoma" w:eastAsia="Tahoma" w:hAnsi="Tahoma" w:cs="Tahoma"/>
        </w:rPr>
        <w:t>................</w:t>
      </w:r>
    </w:p>
    <w:p w14:paraId="795D6C00" w14:textId="3FC88AA0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1)...................................</w:t>
      </w:r>
    </w:p>
    <w:p w14:paraId="0B7AF5AB" w14:textId="5FC823E7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2)..................................</w:t>
      </w:r>
    </w:p>
    <w:p w14:paraId="1C1646F6" w14:textId="57815C48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3)..................................</w:t>
      </w:r>
    </w:p>
    <w:p w14:paraId="18BE18B1" w14:textId="10FE752D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4)...................................</w:t>
      </w:r>
    </w:p>
    <w:p w14:paraId="0CE1EB1C" w14:textId="7A9D3DE4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>5)...................................</w:t>
      </w:r>
    </w:p>
    <w:p w14:paraId="7D5C3C46" w14:textId="568151B9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3A290FA2" w14:textId="54498321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23387B8E" w14:textId="48E8C602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2501293F" w14:textId="38982CA8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40F5E98B" w14:textId="350D6266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5D84A1EB" w14:textId="217C46CC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                                                                          ....................................</w:t>
      </w:r>
    </w:p>
    <w:p w14:paraId="37B4BB9A" w14:textId="63F681FF" w:rsidR="005C54CD" w:rsidRPr="005C54CD" w:rsidRDefault="005C54CD" w:rsidP="005C54CD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                                                                                   wnioskodawca</w:t>
      </w:r>
    </w:p>
    <w:p w14:paraId="5E9589FC" w14:textId="29DB6FBA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6259EA9D" w14:textId="2E8A8425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12FC43A1" w14:textId="72BB3633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131B4402" w14:textId="180CAF69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39B208D7" w14:textId="542F6029" w:rsidR="008100EA" w:rsidRPr="005C54CD" w:rsidRDefault="008100EA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  <w:r w:rsidRPr="005C54CD">
        <w:rPr>
          <w:rFonts w:ascii="Tahoma" w:eastAsia="Tahoma" w:hAnsi="Tahoma" w:cs="Tahoma"/>
        </w:rPr>
        <w:t xml:space="preserve">                                                </w:t>
      </w:r>
    </w:p>
    <w:p w14:paraId="00000112" w14:textId="77777777" w:rsidR="000070E2" w:rsidRPr="005C54CD" w:rsidRDefault="000070E2">
      <w:pPr>
        <w:tabs>
          <w:tab w:val="left" w:pos="0"/>
          <w:tab w:val="left" w:pos="4678"/>
        </w:tabs>
        <w:spacing w:line="240" w:lineRule="auto"/>
        <w:jc w:val="both"/>
        <w:rPr>
          <w:rFonts w:ascii="Tahoma" w:eastAsia="Tahoma" w:hAnsi="Tahoma" w:cs="Tahoma"/>
        </w:rPr>
      </w:pPr>
    </w:p>
    <w:p w14:paraId="00000113" w14:textId="77777777" w:rsidR="000070E2" w:rsidRPr="005C54CD" w:rsidRDefault="000070E2">
      <w:pPr>
        <w:tabs>
          <w:tab w:val="left" w:pos="0"/>
          <w:tab w:val="left" w:pos="4678"/>
        </w:tabs>
        <w:spacing w:line="240" w:lineRule="auto"/>
        <w:jc w:val="center"/>
        <w:rPr>
          <w:rFonts w:ascii="Tahoma" w:eastAsia="Tahoma" w:hAnsi="Tahoma" w:cs="Tahoma"/>
        </w:rPr>
      </w:pPr>
    </w:p>
    <w:p w14:paraId="2E357C4E" w14:textId="77777777" w:rsidR="00A47C3D" w:rsidRDefault="00A47C3D" w:rsidP="00A47C3D">
      <w:pPr>
        <w:rPr>
          <w:sz w:val="16"/>
          <w:szCs w:val="16"/>
        </w:rPr>
      </w:pPr>
    </w:p>
    <w:p w14:paraId="5E15A443" w14:textId="77777777" w:rsidR="00A47C3D" w:rsidRDefault="00A47C3D" w:rsidP="00A47C3D">
      <w:pPr>
        <w:rPr>
          <w:sz w:val="16"/>
          <w:szCs w:val="16"/>
        </w:rPr>
      </w:pPr>
    </w:p>
    <w:p w14:paraId="0FFA6F9B" w14:textId="77777777" w:rsidR="00A47C3D" w:rsidRDefault="00A47C3D" w:rsidP="00A47C3D">
      <w:pPr>
        <w:rPr>
          <w:sz w:val="16"/>
          <w:szCs w:val="16"/>
        </w:rPr>
      </w:pPr>
    </w:p>
    <w:p w14:paraId="0F6714C3" w14:textId="77777777" w:rsidR="00A47C3D" w:rsidRDefault="00A47C3D" w:rsidP="00A47C3D">
      <w:pPr>
        <w:rPr>
          <w:sz w:val="16"/>
          <w:szCs w:val="16"/>
        </w:rPr>
      </w:pPr>
    </w:p>
    <w:p w14:paraId="4ED23353" w14:textId="77777777" w:rsidR="00A47C3D" w:rsidRDefault="00A47C3D" w:rsidP="00A47C3D">
      <w:pPr>
        <w:rPr>
          <w:sz w:val="16"/>
          <w:szCs w:val="16"/>
        </w:rPr>
      </w:pPr>
    </w:p>
    <w:p w14:paraId="52CA0A57" w14:textId="77777777" w:rsidR="00A47C3D" w:rsidRDefault="00A47C3D" w:rsidP="00A47C3D">
      <w:pPr>
        <w:rPr>
          <w:sz w:val="16"/>
          <w:szCs w:val="16"/>
        </w:rPr>
      </w:pPr>
    </w:p>
    <w:p w14:paraId="6E3D956D" w14:textId="77777777" w:rsidR="00A47C3D" w:rsidRDefault="00A47C3D" w:rsidP="00A47C3D">
      <w:pPr>
        <w:rPr>
          <w:sz w:val="16"/>
          <w:szCs w:val="16"/>
        </w:rPr>
      </w:pPr>
    </w:p>
    <w:p w14:paraId="7B31DD3D" w14:textId="77777777" w:rsidR="00A47C3D" w:rsidRDefault="00A47C3D" w:rsidP="00A47C3D">
      <w:pPr>
        <w:rPr>
          <w:sz w:val="16"/>
          <w:szCs w:val="16"/>
        </w:rPr>
      </w:pPr>
    </w:p>
    <w:p w14:paraId="2A06AC5D" w14:textId="77777777" w:rsidR="00A47C3D" w:rsidRDefault="00A47C3D" w:rsidP="00A47C3D">
      <w:pPr>
        <w:rPr>
          <w:sz w:val="16"/>
          <w:szCs w:val="16"/>
        </w:rPr>
      </w:pPr>
    </w:p>
    <w:p w14:paraId="29CA2C85" w14:textId="77777777" w:rsidR="00A47C3D" w:rsidRDefault="00A47C3D" w:rsidP="00A47C3D">
      <w:pPr>
        <w:rPr>
          <w:sz w:val="16"/>
          <w:szCs w:val="16"/>
        </w:rPr>
      </w:pPr>
    </w:p>
    <w:p w14:paraId="37BEFCE8" w14:textId="77777777" w:rsidR="00A47C3D" w:rsidRDefault="00A47C3D" w:rsidP="00A47C3D">
      <w:pPr>
        <w:rPr>
          <w:sz w:val="16"/>
          <w:szCs w:val="16"/>
        </w:rPr>
      </w:pPr>
    </w:p>
    <w:p w14:paraId="52FA79A7" w14:textId="77777777" w:rsidR="00A47C3D" w:rsidRDefault="00A47C3D" w:rsidP="00A47C3D">
      <w:pPr>
        <w:rPr>
          <w:sz w:val="16"/>
          <w:szCs w:val="16"/>
        </w:rPr>
      </w:pPr>
    </w:p>
    <w:p w14:paraId="711502E7" w14:textId="77777777" w:rsidR="00A47C3D" w:rsidRDefault="00A47C3D" w:rsidP="00A47C3D">
      <w:pPr>
        <w:rPr>
          <w:sz w:val="16"/>
          <w:szCs w:val="16"/>
        </w:rPr>
      </w:pPr>
    </w:p>
    <w:p w14:paraId="00000114" w14:textId="292D53D0" w:rsidR="000070E2" w:rsidRPr="00A47C3D" w:rsidRDefault="00A47C3D" w:rsidP="00A47C3D">
      <w:pPr>
        <w:rPr>
          <w:sz w:val="16"/>
          <w:szCs w:val="16"/>
        </w:rPr>
      </w:pPr>
      <w:r w:rsidRPr="00A47C3D">
        <w:rPr>
          <w:sz w:val="16"/>
          <w:szCs w:val="16"/>
        </w:rPr>
        <w:t>*właściwe zakreślić</w:t>
      </w:r>
    </w:p>
    <w:sectPr w:rsidR="000070E2" w:rsidRPr="00A47C3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7FE"/>
    <w:multiLevelType w:val="multilevel"/>
    <w:tmpl w:val="B3126384"/>
    <w:lvl w:ilvl="0">
      <w:start w:val="1"/>
      <w:numFmt w:val="lowerLetter"/>
      <w:lvlText w:val="%1)"/>
      <w:lvlJc w:val="left"/>
      <w:pPr>
        <w:ind w:left="150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098C7FE6"/>
    <w:multiLevelType w:val="multilevel"/>
    <w:tmpl w:val="C90698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u w:val="none"/>
      </w:rPr>
    </w:lvl>
  </w:abstractNum>
  <w:abstractNum w:abstractNumId="2" w15:restartNumberingAfterBreak="0">
    <w:nsid w:val="0BAC048E"/>
    <w:multiLevelType w:val="multilevel"/>
    <w:tmpl w:val="F43EB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0DB6449E"/>
    <w:multiLevelType w:val="multilevel"/>
    <w:tmpl w:val="3E42BFA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0E045FD0"/>
    <w:multiLevelType w:val="multilevel"/>
    <w:tmpl w:val="14EE4288"/>
    <w:lvl w:ilvl="0">
      <w:start w:val="1"/>
      <w:numFmt w:val="decimal"/>
      <w:lvlText w:val="%1."/>
      <w:lvlJc w:val="left"/>
      <w:pPr>
        <w:ind w:left="177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49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1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93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5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37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09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1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39" w:hanging="180"/>
      </w:pPr>
      <w:rPr>
        <w:u w:val="none"/>
      </w:rPr>
    </w:lvl>
  </w:abstractNum>
  <w:abstractNum w:abstractNumId="5" w15:restartNumberingAfterBreak="0">
    <w:nsid w:val="13887CF6"/>
    <w:multiLevelType w:val="multilevel"/>
    <w:tmpl w:val="826E53F0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6" w15:restartNumberingAfterBreak="0">
    <w:nsid w:val="154C3204"/>
    <w:multiLevelType w:val="multilevel"/>
    <w:tmpl w:val="21727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 w15:restartNumberingAfterBreak="0">
    <w:nsid w:val="15AB716D"/>
    <w:multiLevelType w:val="multilevel"/>
    <w:tmpl w:val="7D06F2E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8" w15:restartNumberingAfterBreak="0">
    <w:nsid w:val="185A588E"/>
    <w:multiLevelType w:val="multilevel"/>
    <w:tmpl w:val="0930DB00"/>
    <w:lvl w:ilvl="0">
      <w:start w:val="1"/>
      <w:numFmt w:val="decimal"/>
      <w:lvlText w:val="%1)"/>
      <w:lvlJc w:val="left"/>
      <w:pPr>
        <w:ind w:left="78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9" w15:restartNumberingAfterBreak="0">
    <w:nsid w:val="261C4263"/>
    <w:multiLevelType w:val="multilevel"/>
    <w:tmpl w:val="0100B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28BA1D42"/>
    <w:multiLevelType w:val="multilevel"/>
    <w:tmpl w:val="260E516A"/>
    <w:lvl w:ilvl="0">
      <w:start w:val="1"/>
      <w:numFmt w:val="decimal"/>
      <w:lvlText w:val="%1)"/>
      <w:lvlJc w:val="left"/>
      <w:pPr>
        <w:ind w:left="4689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1" w15:restartNumberingAfterBreak="0">
    <w:nsid w:val="29A42D01"/>
    <w:multiLevelType w:val="multilevel"/>
    <w:tmpl w:val="5FEAF6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 w15:restartNumberingAfterBreak="0">
    <w:nsid w:val="38456DD2"/>
    <w:multiLevelType w:val="multilevel"/>
    <w:tmpl w:val="DAF4702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3" w15:restartNumberingAfterBreak="0">
    <w:nsid w:val="38473696"/>
    <w:multiLevelType w:val="multilevel"/>
    <w:tmpl w:val="BC1ADB90"/>
    <w:lvl w:ilvl="0">
      <w:start w:val="1"/>
      <w:numFmt w:val="decimal"/>
      <w:lvlText w:val="%1)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14" w15:restartNumberingAfterBreak="0">
    <w:nsid w:val="388869AF"/>
    <w:multiLevelType w:val="multilevel"/>
    <w:tmpl w:val="4B266658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15" w15:restartNumberingAfterBreak="0">
    <w:nsid w:val="3F9860CB"/>
    <w:multiLevelType w:val="multilevel"/>
    <w:tmpl w:val="3EB87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6" w15:restartNumberingAfterBreak="0">
    <w:nsid w:val="40C51959"/>
    <w:multiLevelType w:val="multilevel"/>
    <w:tmpl w:val="45EE3A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7" w15:restartNumberingAfterBreak="0">
    <w:nsid w:val="41E707C3"/>
    <w:multiLevelType w:val="multilevel"/>
    <w:tmpl w:val="0B3C44CA"/>
    <w:lvl w:ilvl="0">
      <w:start w:val="4"/>
      <w:numFmt w:val="decimal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8" w15:restartNumberingAfterBreak="0">
    <w:nsid w:val="4FBA580E"/>
    <w:multiLevelType w:val="multilevel"/>
    <w:tmpl w:val="A65A43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9" w15:restartNumberingAfterBreak="0">
    <w:nsid w:val="50E8170A"/>
    <w:multiLevelType w:val="multilevel"/>
    <w:tmpl w:val="0A0A9F1C"/>
    <w:lvl w:ilvl="0">
      <w:start w:val="1"/>
      <w:numFmt w:val="lowerLetter"/>
      <w:lvlText w:val="%1)"/>
      <w:lvlJc w:val="left"/>
      <w:pPr>
        <w:ind w:left="150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0" w15:restartNumberingAfterBreak="0">
    <w:nsid w:val="52CC1110"/>
    <w:multiLevelType w:val="multilevel"/>
    <w:tmpl w:val="920AF4B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1" w15:restartNumberingAfterBreak="0">
    <w:nsid w:val="53D56147"/>
    <w:multiLevelType w:val="multilevel"/>
    <w:tmpl w:val="6EC63206"/>
    <w:lvl w:ilvl="0">
      <w:start w:val="1"/>
      <w:numFmt w:val="decimal"/>
      <w:lvlText w:val="%1)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u w:val="none"/>
      </w:rPr>
    </w:lvl>
  </w:abstractNum>
  <w:abstractNum w:abstractNumId="22" w15:restartNumberingAfterBreak="0">
    <w:nsid w:val="576E6B36"/>
    <w:multiLevelType w:val="multilevel"/>
    <w:tmpl w:val="99C82952"/>
    <w:lvl w:ilvl="0">
      <w:start w:val="1"/>
      <w:numFmt w:val="decimal"/>
      <w:lvlText w:val=""/>
      <w:lvlJc w:val="left"/>
      <w:pPr>
        <w:ind w:left="432" w:hanging="432"/>
      </w:pPr>
      <w:rPr>
        <w:u w:val="none"/>
      </w:rPr>
    </w:lvl>
    <w:lvl w:ilvl="1">
      <w:start w:val="1"/>
      <w:numFmt w:val="decimal"/>
      <w:lvlText w:val=""/>
      <w:lvlJc w:val="left"/>
      <w:pPr>
        <w:ind w:left="576" w:hanging="576"/>
      </w:pPr>
      <w:rPr>
        <w:u w:val="none"/>
      </w:rPr>
    </w:lvl>
    <w:lvl w:ilvl="2">
      <w:start w:val="1"/>
      <w:numFmt w:val="decimal"/>
      <w:lvlText w:val="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"/>
      <w:lvlJc w:val="left"/>
      <w:pPr>
        <w:ind w:left="864" w:hanging="864"/>
      </w:pPr>
      <w:rPr>
        <w:u w:val="none"/>
      </w:rPr>
    </w:lvl>
    <w:lvl w:ilvl="4">
      <w:start w:val="1"/>
      <w:numFmt w:val="decimal"/>
      <w:lvlText w:val=""/>
      <w:lvlJc w:val="left"/>
      <w:pPr>
        <w:ind w:left="1008" w:hanging="1008"/>
      </w:pPr>
      <w:rPr>
        <w:u w:val="none"/>
      </w:rPr>
    </w:lvl>
    <w:lvl w:ilvl="5">
      <w:start w:val="1"/>
      <w:numFmt w:val="decimal"/>
      <w:lvlText w:val=""/>
      <w:lvlJc w:val="left"/>
      <w:pPr>
        <w:ind w:left="1152" w:hanging="1152"/>
      </w:pPr>
      <w:rPr>
        <w:u w:val="none"/>
      </w:rPr>
    </w:lvl>
    <w:lvl w:ilvl="6">
      <w:start w:val="1"/>
      <w:numFmt w:val="decimal"/>
      <w:lvlText w:val=""/>
      <w:lvlJc w:val="left"/>
      <w:pPr>
        <w:ind w:left="1296" w:hanging="1296"/>
      </w:pPr>
      <w:rPr>
        <w:u w:val="none"/>
      </w:rPr>
    </w:lvl>
    <w:lvl w:ilvl="7">
      <w:start w:val="1"/>
      <w:numFmt w:val="decimal"/>
      <w:lvlText w:val="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"/>
      <w:lvlJc w:val="left"/>
      <w:pPr>
        <w:ind w:left="1584" w:hanging="1584"/>
      </w:pPr>
      <w:rPr>
        <w:u w:val="none"/>
      </w:rPr>
    </w:lvl>
  </w:abstractNum>
  <w:abstractNum w:abstractNumId="23" w15:restartNumberingAfterBreak="0">
    <w:nsid w:val="5C13064A"/>
    <w:multiLevelType w:val="multilevel"/>
    <w:tmpl w:val="CE6EDDC2"/>
    <w:lvl w:ilvl="0">
      <w:start w:val="1"/>
      <w:numFmt w:val="decimal"/>
      <w:lvlText w:val="%1)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4" w15:restartNumberingAfterBreak="0">
    <w:nsid w:val="5F5C1E3C"/>
    <w:multiLevelType w:val="multilevel"/>
    <w:tmpl w:val="58EAA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5" w15:restartNumberingAfterBreak="0">
    <w:nsid w:val="617C2EC9"/>
    <w:multiLevelType w:val="hybridMultilevel"/>
    <w:tmpl w:val="247C2114"/>
    <w:lvl w:ilvl="0" w:tplc="AE881702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8071A"/>
    <w:multiLevelType w:val="multilevel"/>
    <w:tmpl w:val="23909A14"/>
    <w:lvl w:ilvl="0">
      <w:start w:val="1"/>
      <w:numFmt w:val="lowerLetter"/>
      <w:lvlText w:val="%1)"/>
      <w:lvlJc w:val="left"/>
      <w:pPr>
        <w:ind w:left="21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63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83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4303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23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43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64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03" w:hanging="180"/>
      </w:pPr>
      <w:rPr>
        <w:u w:val="none"/>
      </w:rPr>
    </w:lvl>
  </w:abstractNum>
  <w:abstractNum w:abstractNumId="27" w15:restartNumberingAfterBreak="0">
    <w:nsid w:val="69F53D1F"/>
    <w:multiLevelType w:val="multilevel"/>
    <w:tmpl w:val="F768D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8" w15:restartNumberingAfterBreak="0">
    <w:nsid w:val="6EA34176"/>
    <w:multiLevelType w:val="multilevel"/>
    <w:tmpl w:val="1F848A42"/>
    <w:lvl w:ilvl="0">
      <w:start w:val="1"/>
      <w:numFmt w:val="decimal"/>
      <w:lvlText w:val="%1)"/>
      <w:lvlJc w:val="left"/>
      <w:pPr>
        <w:ind w:left="128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9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9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9" w:hanging="180"/>
      </w:pPr>
      <w:rPr>
        <w:u w:val="none"/>
      </w:rPr>
    </w:lvl>
  </w:abstractNum>
  <w:abstractNum w:abstractNumId="29" w15:restartNumberingAfterBreak="0">
    <w:nsid w:val="70205446"/>
    <w:multiLevelType w:val="multilevel"/>
    <w:tmpl w:val="80D6F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0" w15:restartNumberingAfterBreak="0">
    <w:nsid w:val="74192429"/>
    <w:multiLevelType w:val="multilevel"/>
    <w:tmpl w:val="D3620E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1" w15:restartNumberingAfterBreak="0">
    <w:nsid w:val="7614289D"/>
    <w:multiLevelType w:val="multilevel"/>
    <w:tmpl w:val="8F56688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2" w15:restartNumberingAfterBreak="0">
    <w:nsid w:val="7A4F0511"/>
    <w:multiLevelType w:val="multilevel"/>
    <w:tmpl w:val="1A0C8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9"/>
  </w:num>
  <w:num w:numId="8">
    <w:abstractNumId w:val="16"/>
  </w:num>
  <w:num w:numId="9">
    <w:abstractNumId w:val="9"/>
  </w:num>
  <w:num w:numId="10">
    <w:abstractNumId w:val="31"/>
  </w:num>
  <w:num w:numId="11">
    <w:abstractNumId w:val="20"/>
  </w:num>
  <w:num w:numId="12">
    <w:abstractNumId w:val="28"/>
  </w:num>
  <w:num w:numId="13">
    <w:abstractNumId w:val="17"/>
  </w:num>
  <w:num w:numId="14">
    <w:abstractNumId w:val="10"/>
  </w:num>
  <w:num w:numId="15">
    <w:abstractNumId w:val="30"/>
  </w:num>
  <w:num w:numId="16">
    <w:abstractNumId w:val="12"/>
  </w:num>
  <w:num w:numId="17">
    <w:abstractNumId w:val="6"/>
  </w:num>
  <w:num w:numId="18">
    <w:abstractNumId w:val="22"/>
  </w:num>
  <w:num w:numId="19">
    <w:abstractNumId w:val="18"/>
  </w:num>
  <w:num w:numId="20">
    <w:abstractNumId w:val="11"/>
  </w:num>
  <w:num w:numId="21">
    <w:abstractNumId w:val="1"/>
  </w:num>
  <w:num w:numId="22">
    <w:abstractNumId w:val="3"/>
  </w:num>
  <w:num w:numId="23">
    <w:abstractNumId w:val="14"/>
  </w:num>
  <w:num w:numId="24">
    <w:abstractNumId w:val="23"/>
  </w:num>
  <w:num w:numId="25">
    <w:abstractNumId w:val="4"/>
  </w:num>
  <w:num w:numId="26">
    <w:abstractNumId w:val="24"/>
  </w:num>
  <w:num w:numId="27">
    <w:abstractNumId w:val="32"/>
  </w:num>
  <w:num w:numId="28">
    <w:abstractNumId w:val="29"/>
  </w:num>
  <w:num w:numId="29">
    <w:abstractNumId w:val="13"/>
  </w:num>
  <w:num w:numId="30">
    <w:abstractNumId w:val="27"/>
  </w:num>
  <w:num w:numId="31">
    <w:abstractNumId w:val="2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E2"/>
    <w:rsid w:val="000070E2"/>
    <w:rsid w:val="00156792"/>
    <w:rsid w:val="001852E2"/>
    <w:rsid w:val="005C54CD"/>
    <w:rsid w:val="008100EA"/>
    <w:rsid w:val="00883FAD"/>
    <w:rsid w:val="008E00F8"/>
    <w:rsid w:val="008F08E5"/>
    <w:rsid w:val="00966DF2"/>
    <w:rsid w:val="00A47C3D"/>
    <w:rsid w:val="00B00786"/>
    <w:rsid w:val="00C277AC"/>
    <w:rsid w:val="00D86DC4"/>
    <w:rsid w:val="00D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AC87"/>
  <w15:docId w15:val="{BC999C83-84D5-4965-9321-F73607D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0EA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83F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AD17-44A1-4D29-9EF6-60E12FE0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2979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Daszkiewicz</dc:creator>
  <cp:lastModifiedBy>Kamila Daszkiewicz</cp:lastModifiedBy>
  <cp:revision>12</cp:revision>
  <cp:lastPrinted>2024-09-20T09:06:00Z</cp:lastPrinted>
  <dcterms:created xsi:type="dcterms:W3CDTF">2024-09-19T09:26:00Z</dcterms:created>
  <dcterms:modified xsi:type="dcterms:W3CDTF">2024-09-20T09:08:00Z</dcterms:modified>
</cp:coreProperties>
</file>