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04927" w14:textId="77777777" w:rsidR="00E82BCA" w:rsidRPr="00882D92" w:rsidRDefault="00E82BCA" w:rsidP="00882D92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</w:rPr>
      </w:pPr>
      <w:r w:rsidRPr="00882D92">
        <w:rPr>
          <w:rFonts w:eastAsia="Times New Roman" w:cstheme="minorHAnsi"/>
          <w:color w:val="000000"/>
          <w:sz w:val="24"/>
          <w:szCs w:val="24"/>
        </w:rPr>
        <w:t> </w:t>
      </w:r>
    </w:p>
    <w:p w14:paraId="5E9C314D" w14:textId="11CFE601" w:rsidR="00F421C6" w:rsidRPr="00882D92" w:rsidRDefault="00561591" w:rsidP="00882D92">
      <w:pPr>
        <w:jc w:val="right"/>
        <w:rPr>
          <w:rFonts w:cstheme="minorHAnsi"/>
          <w:sz w:val="24"/>
          <w:szCs w:val="24"/>
        </w:rPr>
      </w:pPr>
      <w:r w:rsidRPr="00882D92">
        <w:rPr>
          <w:rFonts w:cstheme="minorHAnsi"/>
          <w:sz w:val="24"/>
          <w:szCs w:val="24"/>
        </w:rPr>
        <w:t>Poznań, 20.10.2022r.</w:t>
      </w:r>
    </w:p>
    <w:p w14:paraId="6FB76357" w14:textId="08102292" w:rsidR="00561591" w:rsidRPr="00882D92" w:rsidRDefault="00561591" w:rsidP="00882D92">
      <w:pPr>
        <w:rPr>
          <w:rFonts w:cstheme="minorHAnsi"/>
          <w:sz w:val="24"/>
          <w:szCs w:val="24"/>
        </w:rPr>
      </w:pPr>
      <w:r w:rsidRPr="00882D92">
        <w:rPr>
          <w:rFonts w:cstheme="minorHAnsi"/>
          <w:sz w:val="24"/>
          <w:szCs w:val="24"/>
        </w:rPr>
        <w:t>Sygn. K/22.10/22</w:t>
      </w:r>
    </w:p>
    <w:p w14:paraId="53E62795" w14:textId="1EDA47EA" w:rsidR="00561591" w:rsidRPr="00882D92" w:rsidRDefault="00561591" w:rsidP="00882D92">
      <w:pPr>
        <w:pStyle w:val="NormalnyWeb"/>
        <w:jc w:val="right"/>
        <w:rPr>
          <w:rFonts w:asciiTheme="minorHAnsi" w:hAnsiTheme="minorHAnsi" w:cstheme="minorHAnsi"/>
          <w:color w:val="000000"/>
        </w:rPr>
      </w:pPr>
      <w:r w:rsidRPr="00882D92">
        <w:rPr>
          <w:rFonts w:asciiTheme="minorHAnsi" w:hAnsiTheme="minorHAnsi" w:cstheme="minorHAnsi"/>
          <w:color w:val="000000"/>
        </w:rPr>
        <w:t>Szpital Powiatowy im. Jana Pawła II w Bartoszycach</w:t>
      </w:r>
    </w:p>
    <w:p w14:paraId="3F895F1D" w14:textId="22C6EEFC" w:rsidR="00561591" w:rsidRPr="00882D92" w:rsidRDefault="00561591" w:rsidP="00882D92">
      <w:pPr>
        <w:pStyle w:val="NormalnyWeb"/>
        <w:jc w:val="right"/>
        <w:rPr>
          <w:rFonts w:asciiTheme="minorHAnsi" w:hAnsiTheme="minorHAnsi" w:cstheme="minorHAnsi"/>
          <w:color w:val="000000"/>
        </w:rPr>
      </w:pPr>
      <w:r w:rsidRPr="00882D92">
        <w:rPr>
          <w:rFonts w:asciiTheme="minorHAnsi" w:hAnsiTheme="minorHAnsi" w:cstheme="minorHAnsi"/>
          <w:color w:val="000000"/>
        </w:rPr>
        <w:t>ul. Wyszyńskiego 11</w:t>
      </w:r>
      <w:r w:rsidRPr="00882D92">
        <w:rPr>
          <w:rFonts w:asciiTheme="minorHAnsi" w:hAnsiTheme="minorHAnsi" w:cstheme="minorHAnsi"/>
          <w:color w:val="000000"/>
        </w:rPr>
        <w:t xml:space="preserve">, </w:t>
      </w:r>
      <w:r w:rsidRPr="00882D92">
        <w:rPr>
          <w:rFonts w:asciiTheme="minorHAnsi" w:hAnsiTheme="minorHAnsi" w:cstheme="minorHAnsi"/>
          <w:color w:val="000000"/>
        </w:rPr>
        <w:t>11-200</w:t>
      </w:r>
      <w:r w:rsidRPr="00882D92">
        <w:rPr>
          <w:rFonts w:asciiTheme="minorHAnsi" w:hAnsiTheme="minorHAnsi" w:cstheme="minorHAnsi"/>
          <w:color w:val="000000"/>
        </w:rPr>
        <w:t xml:space="preserve"> </w:t>
      </w:r>
      <w:r w:rsidRPr="00882D92">
        <w:rPr>
          <w:rFonts w:asciiTheme="minorHAnsi" w:hAnsiTheme="minorHAnsi" w:cstheme="minorHAnsi"/>
          <w:color w:val="000000"/>
        </w:rPr>
        <w:t>Bartoszycach</w:t>
      </w:r>
    </w:p>
    <w:p w14:paraId="44CB0274" w14:textId="08E9FE8C" w:rsidR="00561591" w:rsidRPr="00882D92" w:rsidRDefault="00561591" w:rsidP="00882D92">
      <w:pPr>
        <w:pStyle w:val="NormalnyWeb"/>
        <w:rPr>
          <w:rFonts w:asciiTheme="minorHAnsi" w:hAnsiTheme="minorHAnsi" w:cstheme="minorHAnsi"/>
          <w:i/>
          <w:iCs/>
          <w:color w:val="000000"/>
        </w:rPr>
      </w:pPr>
      <w:r w:rsidRPr="00882D92">
        <w:rPr>
          <w:rFonts w:asciiTheme="minorHAnsi" w:hAnsiTheme="minorHAnsi" w:cstheme="minorHAnsi"/>
          <w:i/>
          <w:iCs/>
          <w:color w:val="000000"/>
        </w:rPr>
        <w:t xml:space="preserve">dotyczy: </w:t>
      </w:r>
      <w:r w:rsidRPr="00882D92">
        <w:rPr>
          <w:rFonts w:asciiTheme="minorHAnsi" w:hAnsiTheme="minorHAnsi" w:cstheme="minorHAnsi"/>
          <w:i/>
          <w:iCs/>
          <w:color w:val="000000"/>
        </w:rPr>
        <w:t xml:space="preserve">konkurs ofert na udzielanie świadczeń zdrowotnych z zakresu </w:t>
      </w:r>
      <w:proofErr w:type="spellStart"/>
      <w:r w:rsidRPr="00882D92">
        <w:rPr>
          <w:rFonts w:asciiTheme="minorHAnsi" w:hAnsiTheme="minorHAnsi" w:cstheme="minorHAnsi"/>
          <w:i/>
          <w:iCs/>
          <w:color w:val="000000"/>
        </w:rPr>
        <w:t>teleradiologii</w:t>
      </w:r>
      <w:proofErr w:type="spellEnd"/>
      <w:r w:rsidRPr="00882D92">
        <w:rPr>
          <w:rFonts w:asciiTheme="minorHAnsi" w:hAnsiTheme="minorHAnsi" w:cstheme="minorHAnsi"/>
          <w:i/>
          <w:iCs/>
          <w:color w:val="000000"/>
        </w:rPr>
        <w:t xml:space="preserve"> polegającej na opisywaniu badań obrazowych ( RTG i TK) wykonanych przez Szpital i przekazywanych w drodze transmisji danych do Przyjmującego zamówienie oraz zwrotnym przekazaniu tą drogą wykonanych opisów badań.</w:t>
      </w:r>
    </w:p>
    <w:p w14:paraId="573A7189" w14:textId="45714855" w:rsidR="00561591" w:rsidRPr="00882D92" w:rsidRDefault="00561591" w:rsidP="00882D92">
      <w:pPr>
        <w:pStyle w:val="NormalnyWeb"/>
        <w:jc w:val="both"/>
        <w:rPr>
          <w:rFonts w:asciiTheme="minorHAnsi" w:hAnsiTheme="minorHAnsi" w:cstheme="minorHAnsi"/>
          <w:color w:val="000000"/>
        </w:rPr>
      </w:pPr>
      <w:r w:rsidRPr="00882D92">
        <w:rPr>
          <w:rFonts w:asciiTheme="minorHAnsi" w:hAnsiTheme="minorHAnsi" w:cstheme="minorHAnsi"/>
          <w:color w:val="000000"/>
        </w:rPr>
        <w:t>Szanowni Państwo,</w:t>
      </w:r>
    </w:p>
    <w:p w14:paraId="25F0CFF4" w14:textId="55A987EF" w:rsidR="00561591" w:rsidRPr="00882D92" w:rsidRDefault="00561591" w:rsidP="00882D92">
      <w:pPr>
        <w:pStyle w:val="NormalnyWeb"/>
        <w:jc w:val="both"/>
        <w:rPr>
          <w:rFonts w:asciiTheme="minorHAnsi" w:hAnsiTheme="minorHAnsi" w:cstheme="minorHAnsi"/>
          <w:color w:val="000000"/>
        </w:rPr>
      </w:pPr>
      <w:r w:rsidRPr="00882D92">
        <w:rPr>
          <w:rFonts w:asciiTheme="minorHAnsi" w:hAnsiTheme="minorHAnsi" w:cstheme="minorHAnsi"/>
          <w:color w:val="000000"/>
        </w:rPr>
        <w:t>W związku z ogłoszonym konkursem ofert, zwracam się z uprzejmą prośbą udzielenia odpowiedzi na pytania, które przesyłam poniżej:</w:t>
      </w:r>
    </w:p>
    <w:p w14:paraId="63D0D07C" w14:textId="5838474D" w:rsidR="00561591" w:rsidRPr="00882D92" w:rsidRDefault="00561591" w:rsidP="00882D92">
      <w:pPr>
        <w:pStyle w:val="NormalnyWeb"/>
        <w:numPr>
          <w:ilvl w:val="0"/>
          <w:numId w:val="13"/>
        </w:numPr>
        <w:ind w:left="0" w:firstLine="0"/>
        <w:jc w:val="both"/>
        <w:rPr>
          <w:rFonts w:asciiTheme="minorHAnsi" w:hAnsiTheme="minorHAnsi" w:cstheme="minorHAnsi"/>
          <w:bCs/>
          <w:color w:val="000000"/>
        </w:rPr>
      </w:pPr>
      <w:r w:rsidRPr="00882D92">
        <w:rPr>
          <w:rFonts w:asciiTheme="minorHAnsi" w:hAnsiTheme="minorHAnsi" w:cstheme="minorHAnsi"/>
          <w:color w:val="000000"/>
        </w:rPr>
        <w:t xml:space="preserve">Czy Udzielający Zamówienia wyrazi zgodę na wprowadzenie zmian we wzorze umowy w </w:t>
      </w:r>
      <w:r w:rsidRPr="00882D92">
        <w:rPr>
          <w:rFonts w:asciiTheme="minorHAnsi" w:hAnsiTheme="minorHAnsi" w:cstheme="minorHAnsi"/>
          <w:bCs/>
          <w:color w:val="00000A"/>
          <w:spacing w:val="30"/>
          <w:shd w:val="clear" w:color="auto" w:fill="FFFFFF"/>
        </w:rPr>
        <w:t>§</w:t>
      </w:r>
      <w:r w:rsidRPr="00882D92">
        <w:rPr>
          <w:rFonts w:asciiTheme="minorHAnsi" w:hAnsiTheme="minorHAnsi" w:cstheme="minorHAnsi"/>
          <w:bCs/>
          <w:color w:val="00000A"/>
          <w:spacing w:val="30"/>
          <w:shd w:val="clear" w:color="auto" w:fill="FFFFFF"/>
        </w:rPr>
        <w:t>1 ust. 3? Proponujemy zapis:</w:t>
      </w:r>
    </w:p>
    <w:p w14:paraId="5645BBFC" w14:textId="56DCE3D1" w:rsidR="00561591" w:rsidRPr="00882D92" w:rsidRDefault="00561591" w:rsidP="00882D92">
      <w:pPr>
        <w:pStyle w:val="pf0"/>
        <w:jc w:val="both"/>
        <w:rPr>
          <w:rStyle w:val="cf01"/>
          <w:rFonts w:asciiTheme="minorHAnsi" w:hAnsiTheme="minorHAnsi" w:cstheme="minorHAnsi"/>
          <w:sz w:val="24"/>
          <w:szCs w:val="24"/>
        </w:rPr>
      </w:pPr>
      <w:r w:rsidRPr="00882D92">
        <w:rPr>
          <w:rStyle w:val="cf01"/>
          <w:rFonts w:asciiTheme="minorHAnsi" w:hAnsiTheme="minorHAnsi" w:cstheme="minorHAnsi"/>
          <w:sz w:val="24"/>
          <w:szCs w:val="24"/>
        </w:rPr>
        <w:t>Świadczenia objęte umową wykonane będą zgodnie z przepisami rozporządzenia Ministra Zdrowia z dnia 11 kwietnia 2019 roku w sprawie standardów organizacyjnych opieki zdrowotnej w dziedzinie radiologii i diagnostyki obrazowej wykonywanej za pośrednictwem systemów teleinformatycznych (Dz.U. z 2019 roku, poz. 834)</w:t>
      </w:r>
    </w:p>
    <w:p w14:paraId="30C6819B" w14:textId="001CC63E" w:rsidR="0040498A" w:rsidRPr="00882D92" w:rsidRDefault="0040498A" w:rsidP="00882D92">
      <w:pPr>
        <w:pStyle w:val="pf0"/>
        <w:numPr>
          <w:ilvl w:val="0"/>
          <w:numId w:val="13"/>
        </w:numPr>
        <w:ind w:left="0" w:firstLine="0"/>
        <w:jc w:val="both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 xml:space="preserve">Czy Udzielający Zamówienia zrezygnuje z zapisu w </w:t>
      </w:r>
      <w:r w:rsidRPr="00882D92">
        <w:rPr>
          <w:rFonts w:asciiTheme="minorHAnsi" w:hAnsiTheme="minorHAnsi" w:cstheme="minorHAnsi"/>
          <w:bCs/>
          <w:color w:val="00000A"/>
          <w:spacing w:val="30"/>
          <w:shd w:val="clear" w:color="auto" w:fill="FFFFFF"/>
        </w:rPr>
        <w:t>§</w:t>
      </w:r>
      <w:r w:rsidRPr="00882D92">
        <w:rPr>
          <w:rFonts w:asciiTheme="minorHAnsi" w:hAnsiTheme="minorHAnsi" w:cstheme="minorHAnsi"/>
          <w:bCs/>
          <w:color w:val="00000A"/>
          <w:spacing w:val="30"/>
          <w:shd w:val="clear" w:color="auto" w:fill="FFFFFF"/>
        </w:rPr>
        <w:t xml:space="preserve">2 ust. 10? </w:t>
      </w:r>
      <w:r w:rsidRPr="00882D92">
        <w:rPr>
          <w:rFonts w:asciiTheme="minorHAnsi" w:hAnsiTheme="minorHAnsi" w:cstheme="minorHAnsi"/>
        </w:rPr>
        <w:t>Zgodnie z § 1 ust.1 Rozporządzenia Ministra Zdrowia z dnia 6 kwietnia 2020 roku w sprawie rodzajów, zakresu i wzorów dokumentacji medycznej oraz sposobu jej przetwarzania (tekst jedn.: Dz.U. z 2022 roku, poz. 1304 ze zm.). dokumentacja medyczna jest prowadzona przez podmiot udzielający świadczeń zdrowotnych w postaci elektronicznej. Oznacza to, że przyjmujący zamówienia nie posiada oryginałów wyników z wykonanych opisów, opatrzonych pieczęcią i podpisem lekarza opisującego badanie. Oryginałem dokumentacji jest dokumentacja w postaci elektronicznej, na której z oczywistych względów nie będzie mogła się znajdować pieczęć oraz podpis lekarza.</w:t>
      </w:r>
      <w:r w:rsidRPr="00882D92">
        <w:rPr>
          <w:rFonts w:asciiTheme="minorHAnsi" w:hAnsiTheme="minorHAnsi" w:cstheme="minorHAnsi"/>
        </w:rPr>
        <w:t xml:space="preserve"> </w:t>
      </w:r>
      <w:r w:rsidRPr="00882D92">
        <w:rPr>
          <w:rFonts w:asciiTheme="minorHAnsi" w:hAnsiTheme="minorHAnsi" w:cstheme="minorHAnsi"/>
        </w:rPr>
        <w:t xml:space="preserve">Zgodnie z § 5 ust. 2 pkt 7 rozporządzenia ocena i opis zawierają m.in. oznaczenie lekarza świadczącego usługę </w:t>
      </w:r>
      <w:proofErr w:type="spellStart"/>
      <w:r w:rsidRPr="00882D92">
        <w:rPr>
          <w:rFonts w:asciiTheme="minorHAnsi" w:hAnsiTheme="minorHAnsi" w:cstheme="minorHAnsi"/>
        </w:rPr>
        <w:t>teleradiologiczną</w:t>
      </w:r>
      <w:proofErr w:type="spellEnd"/>
      <w:r w:rsidRPr="00882D92">
        <w:rPr>
          <w:rFonts w:asciiTheme="minorHAnsi" w:hAnsiTheme="minorHAnsi" w:cstheme="minorHAnsi"/>
        </w:rPr>
        <w:t>, poprzez zamieszczenie przez niego kwalifikowanego podpisu elektronicznego albo podpisu zaufanego.</w:t>
      </w:r>
    </w:p>
    <w:p w14:paraId="4A66F498" w14:textId="7F05DCFE" w:rsidR="0040498A" w:rsidRPr="00882D92" w:rsidRDefault="0040498A" w:rsidP="00882D9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40498A">
        <w:rPr>
          <w:rFonts w:eastAsia="Times New Roman" w:cstheme="minorHAnsi"/>
          <w:sz w:val="24"/>
          <w:szCs w:val="24"/>
        </w:rPr>
        <w:lastRenderedPageBreak/>
        <w:t xml:space="preserve">Mając powyższe na uwadze należy wskazać, że zarówno dokumentacja medyczna w ogóle, jak i ocena i opis </w:t>
      </w:r>
      <w:proofErr w:type="spellStart"/>
      <w:r w:rsidRPr="0040498A">
        <w:rPr>
          <w:rFonts w:eastAsia="Times New Roman" w:cstheme="minorHAnsi"/>
          <w:sz w:val="24"/>
          <w:szCs w:val="24"/>
        </w:rPr>
        <w:t>teleradiologiczny</w:t>
      </w:r>
      <w:proofErr w:type="spellEnd"/>
      <w:r w:rsidRPr="0040498A">
        <w:rPr>
          <w:rFonts w:eastAsia="Times New Roman" w:cstheme="minorHAnsi"/>
          <w:sz w:val="24"/>
          <w:szCs w:val="24"/>
        </w:rPr>
        <w:t xml:space="preserve"> w szczególności mają na podstawie obowiązujących przepisów formę dokumentu elektronicznego. Forma elektroniczna jest wiec oryginałem dokumentu. Co za tym idzie, niemożliwe jest przekazanie Udzielającemu zamówienia oryginału dokumentacji w sposób wskazany w umowie</w:t>
      </w:r>
      <w:r w:rsidRPr="00882D92">
        <w:rPr>
          <w:rFonts w:eastAsia="Times New Roman" w:cstheme="minorHAnsi"/>
          <w:sz w:val="24"/>
          <w:szCs w:val="24"/>
        </w:rPr>
        <w:t>.</w:t>
      </w:r>
    </w:p>
    <w:p w14:paraId="1EFBF3B6" w14:textId="555E9AF6" w:rsidR="00897006" w:rsidRPr="00882D92" w:rsidRDefault="00897006" w:rsidP="00882D9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ind w:left="0" w:firstLine="0"/>
        <w:jc w:val="both"/>
        <w:rPr>
          <w:rFonts w:eastAsia="Times New Roman" w:cstheme="minorHAnsi"/>
          <w:sz w:val="24"/>
          <w:szCs w:val="24"/>
        </w:rPr>
      </w:pPr>
      <w:r w:rsidRPr="00882D92">
        <w:rPr>
          <w:rFonts w:eastAsia="Times New Roman" w:cstheme="minorHAnsi"/>
          <w:sz w:val="24"/>
          <w:szCs w:val="24"/>
        </w:rPr>
        <w:t xml:space="preserve">Czy Udzielający zamówienia wyrazi zgodę na modyfikację zapisów w </w:t>
      </w:r>
      <w:r w:rsidRPr="00882D92">
        <w:rPr>
          <w:rFonts w:cstheme="minorHAnsi"/>
          <w:sz w:val="24"/>
          <w:szCs w:val="24"/>
        </w:rPr>
        <w:t>§</w:t>
      </w:r>
      <w:r w:rsidRPr="00882D92">
        <w:rPr>
          <w:rFonts w:cstheme="minorHAnsi"/>
          <w:sz w:val="24"/>
          <w:szCs w:val="24"/>
        </w:rPr>
        <w:t xml:space="preserve">2 ust. 13 </w:t>
      </w:r>
      <w:r w:rsidRPr="00882D92">
        <w:rPr>
          <w:rFonts w:eastAsia="Times New Roman" w:cstheme="minorHAnsi"/>
          <w:sz w:val="24"/>
          <w:szCs w:val="24"/>
        </w:rPr>
        <w:t>W przypadku stwierdzenia przez Udzielającego zamówienie merytorycznych błędów w opisie badań, dokonanych przez lekarza Przyjmującego zamówienie</w:t>
      </w:r>
      <w:r w:rsidRPr="00882D92">
        <w:rPr>
          <w:rFonts w:eastAsia="Times New Roman" w:cstheme="minorHAnsi"/>
          <w:sz w:val="24"/>
          <w:szCs w:val="24"/>
        </w:rPr>
        <w:t>, przyjmujący zamówienie powołuje konsylium, lub kontrola przez innego lekarza? Niestety w obliczu deficytu lekarzy specjalistów radiologii i diagnostyki obrazowej, odsunięcie lekarza mogłoby spowodować niemożliwość świadczenia usług w sposób ciągły.</w:t>
      </w:r>
    </w:p>
    <w:p w14:paraId="296BA191" w14:textId="77777777" w:rsidR="00142359" w:rsidRPr="00882D92" w:rsidRDefault="00142359" w:rsidP="00882D92">
      <w:pPr>
        <w:pStyle w:val="Akapitzlist"/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sz w:val="24"/>
          <w:szCs w:val="24"/>
        </w:rPr>
      </w:pPr>
    </w:p>
    <w:p w14:paraId="71502A00" w14:textId="1BB32727" w:rsidR="0040498A" w:rsidRPr="00882D92" w:rsidRDefault="0040498A" w:rsidP="00882D9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ind w:left="0" w:firstLine="0"/>
        <w:jc w:val="both"/>
        <w:rPr>
          <w:rFonts w:cstheme="minorHAnsi"/>
          <w:sz w:val="24"/>
          <w:szCs w:val="24"/>
        </w:rPr>
      </w:pPr>
      <w:r w:rsidRPr="00882D92">
        <w:rPr>
          <w:rFonts w:eastAsia="Times New Roman" w:cstheme="minorHAnsi"/>
          <w:sz w:val="24"/>
          <w:szCs w:val="24"/>
        </w:rPr>
        <w:t xml:space="preserve">Czy Udzielający Zamówienie wyrazi zgodę na </w:t>
      </w:r>
      <w:r w:rsidR="00142359" w:rsidRPr="00882D92">
        <w:rPr>
          <w:rFonts w:eastAsia="Times New Roman" w:cstheme="minorHAnsi"/>
          <w:sz w:val="24"/>
          <w:szCs w:val="24"/>
        </w:rPr>
        <w:t>odstąpienie od zapisów o karach umownych</w:t>
      </w:r>
      <w:r w:rsidRPr="00882D92">
        <w:rPr>
          <w:rFonts w:eastAsia="Times New Roman" w:cstheme="minorHAnsi"/>
          <w:sz w:val="24"/>
          <w:szCs w:val="24"/>
        </w:rPr>
        <w:t xml:space="preserve"> </w:t>
      </w:r>
      <w:r w:rsidRPr="00882D92">
        <w:rPr>
          <w:rFonts w:cstheme="minorHAnsi"/>
          <w:sz w:val="24"/>
          <w:szCs w:val="24"/>
        </w:rPr>
        <w:t>§</w:t>
      </w:r>
      <w:r w:rsidRPr="00882D92">
        <w:rPr>
          <w:rFonts w:cstheme="minorHAnsi"/>
          <w:sz w:val="24"/>
          <w:szCs w:val="24"/>
        </w:rPr>
        <w:t xml:space="preserve">3 ust. 1? </w:t>
      </w:r>
      <w:r w:rsidR="00142359" w:rsidRPr="00882D92">
        <w:rPr>
          <w:rFonts w:cstheme="minorHAnsi"/>
          <w:sz w:val="24"/>
          <w:szCs w:val="24"/>
        </w:rPr>
        <w:t>Współpracując z wieloma szpitalami na podstawie umów o udzielanie świadczeń zdrowotnych opartych o ustawę o działalności leczniczej nie są ujęte kary umowne za zwłokę w dostarczeniu opisu.</w:t>
      </w:r>
    </w:p>
    <w:p w14:paraId="58CF2180" w14:textId="77777777" w:rsidR="0040498A" w:rsidRPr="00882D92" w:rsidRDefault="0040498A" w:rsidP="00882D92">
      <w:pPr>
        <w:pStyle w:val="Akapitzlist"/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sz w:val="24"/>
          <w:szCs w:val="24"/>
        </w:rPr>
      </w:pPr>
    </w:p>
    <w:p w14:paraId="731CA77C" w14:textId="1DD57ED9" w:rsidR="00561591" w:rsidRPr="00882D92" w:rsidRDefault="0040498A" w:rsidP="00882D92">
      <w:pPr>
        <w:pStyle w:val="pf0"/>
        <w:numPr>
          <w:ilvl w:val="0"/>
          <w:numId w:val="13"/>
        </w:numPr>
        <w:ind w:left="0" w:firstLine="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 xml:space="preserve">Czy Udzielający Zamówienia wyrazi zgodę na rezygnację w zapisach umowy z ust. 3 </w:t>
      </w:r>
      <w:r w:rsidRPr="00882D92">
        <w:rPr>
          <w:rFonts w:asciiTheme="minorHAnsi" w:hAnsiTheme="minorHAnsi" w:cstheme="minorHAnsi"/>
        </w:rPr>
        <w:t>§3</w:t>
      </w:r>
      <w:r w:rsidRPr="00882D92">
        <w:rPr>
          <w:rFonts w:asciiTheme="minorHAnsi" w:hAnsiTheme="minorHAnsi" w:cstheme="minorHAnsi"/>
        </w:rPr>
        <w:t>?</w:t>
      </w:r>
    </w:p>
    <w:p w14:paraId="5793F2D6" w14:textId="77777777" w:rsidR="00387DB0" w:rsidRPr="00882D92" w:rsidRDefault="00387DB0" w:rsidP="00882D92">
      <w:pPr>
        <w:pStyle w:val="pf0"/>
        <w:numPr>
          <w:ilvl w:val="0"/>
          <w:numId w:val="13"/>
        </w:numPr>
        <w:ind w:left="0" w:firstLine="0"/>
        <w:rPr>
          <w:rFonts w:asciiTheme="minorHAnsi" w:hAnsiTheme="minorHAnsi" w:cstheme="minorHAnsi"/>
        </w:rPr>
      </w:pPr>
      <w:r w:rsidRPr="00882D92">
        <w:rPr>
          <w:rFonts w:asciiTheme="minorHAnsi" w:eastAsiaTheme="minorEastAsia" w:hAnsiTheme="minorHAnsi" w:cstheme="minorHAnsi"/>
        </w:rPr>
        <w:t xml:space="preserve">Czy Udzielający Zamówienia wyrazi zgodę na modyfikację </w:t>
      </w:r>
      <w:r w:rsidRPr="00882D92">
        <w:rPr>
          <w:rFonts w:asciiTheme="minorHAnsi" w:hAnsiTheme="minorHAnsi" w:cstheme="minorHAnsi"/>
        </w:rPr>
        <w:t>§</w:t>
      </w:r>
      <w:r w:rsidRPr="00882D92">
        <w:rPr>
          <w:rFonts w:asciiTheme="minorHAnsi" w:hAnsiTheme="minorHAnsi" w:cstheme="minorHAnsi"/>
        </w:rPr>
        <w:t>8 Dane osobowe?</w:t>
      </w:r>
    </w:p>
    <w:p w14:paraId="227019CF" w14:textId="61D7EF34" w:rsidR="00387DB0" w:rsidRPr="00882D92" w:rsidRDefault="00387DB0" w:rsidP="00882D92">
      <w:pPr>
        <w:pStyle w:val="pf0"/>
        <w:rPr>
          <w:rFonts w:asciiTheme="minorHAnsi" w:eastAsiaTheme="minorEastAsia" w:hAnsiTheme="minorHAnsi" w:cstheme="minorHAnsi"/>
        </w:rPr>
      </w:pPr>
      <w:r w:rsidRPr="00882D92">
        <w:rPr>
          <w:rFonts w:asciiTheme="minorHAnsi" w:eastAsiaTheme="minorEastAsia" w:hAnsiTheme="minorHAnsi" w:cstheme="minorHAnsi"/>
        </w:rPr>
        <w:t xml:space="preserve"> </w:t>
      </w:r>
      <w:r w:rsidRPr="00882D92">
        <w:rPr>
          <w:rFonts w:asciiTheme="minorHAnsi" w:eastAsiaTheme="minorEastAsia" w:hAnsiTheme="minorHAnsi" w:cstheme="minorHAnsi"/>
        </w:rPr>
        <w:t>Wskazujemy, że w analizowanym przypadku każda ze Stron umowy w odniesieniu do przetwarzania danych osobowych pacjentów i personelu medycznego (w zakresie danych takiego personelu pojawiających się na przekazywanej w ramach realizacji umowy dokumentacji) występuje w charakterze niezależnego Administratora Danych Osobowych. Nie mamy tym samym do czynienia z konstrukcją powierzenia przetwarzania danych osobowych, o której mowa w art. 28 ust. 1 i 3 RODO. W powyższym zakresie należy w pierwszej kolejności wskazać na stanowisko PUODO wyrażone w dniu 03.06.20r., a dotyczące udostępniania danych osobowych pacjentów w związku z korzystaniem z podwykonawcy w zakresie diagnostyki laboratoryjnej (</w:t>
      </w:r>
      <w:hyperlink r:id="rId8" w:history="1">
        <w:r w:rsidRPr="00882D92">
          <w:rPr>
            <w:rFonts w:asciiTheme="minorHAnsi" w:eastAsiaTheme="minorEastAsia" w:hAnsiTheme="minorHAnsi" w:cstheme="minorHAnsi"/>
            <w:color w:val="0000FF"/>
            <w:u w:val="single"/>
          </w:rPr>
          <w:t>Zadania IOD - UODO</w:t>
        </w:r>
      </w:hyperlink>
      <w:r w:rsidRPr="00882D92">
        <w:rPr>
          <w:rFonts w:asciiTheme="minorHAnsi" w:eastAsiaTheme="minorEastAsia" w:hAnsiTheme="minorHAnsi" w:cstheme="minorHAnsi"/>
        </w:rPr>
        <w:t>). Dodatkowo zasadnym będzie powołanie zapisów projektu Kodeksu branżowego dla sektora ochrony zdrowia (projekt Polskiej Federacji Szpitali), a konkretnie zapisów p. 4.6 tego projektu, ze szczególnym uwzględnieniem zapisu p. 4.6.2.3. w zw. z p. 4.6.2. Wprawdzie dokument, o którym mowa ma nadal status projektu, należy jednak zauważyć, że projekt ten w dniu 15 lutego 2021r. uzyskał pozytywną opinię Prezesa UODO (Opinia PUODO nr ZAS.070.4.2018.KO.RS),w której wskazano że doprecyzowania wymagają jedynie zapisy w zakresie kwestii monitorowania podmiotów publicznych. Należy zatem przyjąć, że pozostałe zapisy projektu Kodeksu stanowią wykładnię przepisów zatwierdzoną przez PUODO.</w:t>
      </w:r>
    </w:p>
    <w:p w14:paraId="0FF73C0E" w14:textId="069A244A" w:rsidR="00387DB0" w:rsidRPr="00387DB0" w:rsidRDefault="00387DB0" w:rsidP="00882D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82D92">
        <w:rPr>
          <w:rFonts w:eastAsia="Times New Roman" w:cstheme="minorHAnsi"/>
          <w:sz w:val="24"/>
          <w:szCs w:val="24"/>
        </w:rPr>
        <w:lastRenderedPageBreak/>
        <w:t>Nasza p</w:t>
      </w:r>
      <w:r w:rsidRPr="00387DB0">
        <w:rPr>
          <w:rFonts w:eastAsia="Times New Roman" w:cstheme="minorHAnsi"/>
          <w:sz w:val="24"/>
          <w:szCs w:val="24"/>
        </w:rPr>
        <w:t>ropozycja</w:t>
      </w:r>
      <w:r w:rsidRPr="00882D92">
        <w:rPr>
          <w:rFonts w:eastAsia="Times New Roman" w:cstheme="minorHAnsi"/>
          <w:sz w:val="24"/>
          <w:szCs w:val="24"/>
        </w:rPr>
        <w:t xml:space="preserve"> zapisu:</w:t>
      </w:r>
    </w:p>
    <w:p w14:paraId="1AC79365" w14:textId="77777777" w:rsidR="00387DB0" w:rsidRPr="00387DB0" w:rsidRDefault="00387DB0" w:rsidP="00882D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87DB0">
        <w:rPr>
          <w:rFonts w:eastAsia="Times New Roman" w:cstheme="minorHAnsi"/>
          <w:sz w:val="24"/>
          <w:szCs w:val="24"/>
        </w:rPr>
        <w:t>„.1. Strony zobowiązują się przestrzegać przepisów Rozporządzenia Parlamentu Europejskiego i Rady(UE) 2016/679 z dnia 27 kwietnia 2016r. w sprawie ochrony osób fizycznych w związku z przetwarzaniem danych osobowych i w sprawie swobodnego przepływu takich danych (RODO) oraz krajowych przepisów z obszaru ochrony danych osobowych, przy przetwarzaniu danych osobowych w związku z zawieraną Umową.</w:t>
      </w:r>
    </w:p>
    <w:p w14:paraId="756E46E8" w14:textId="67B163E0" w:rsidR="00387DB0" w:rsidRPr="00882D92" w:rsidRDefault="00387DB0" w:rsidP="00882D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87DB0">
        <w:rPr>
          <w:rFonts w:eastAsia="Times New Roman" w:cstheme="minorHAnsi"/>
          <w:sz w:val="24"/>
          <w:szCs w:val="24"/>
        </w:rPr>
        <w:t>2. Strony w szczególności, uwzględniając stan wiedzy technicznej, koszt wdrażania oraz charakter, zakres, kontekst i cele przetwarzania oraz ryzyko naruszenia praw lub wolności osób fizycznych o różnym prawdopodobieństwie wystąpienia i wadze zagrożenia, zobowiązują się wdrożyć i stosować odpowiednie środki techniczne i organizacyjne, aby zapewnić odpowiedni stopień bezpieczeństwa odpowiadający temu ryzyku.”</w:t>
      </w:r>
    </w:p>
    <w:p w14:paraId="06D2D321" w14:textId="77777777" w:rsidR="00387DB0" w:rsidRPr="00882D92" w:rsidRDefault="00387DB0" w:rsidP="00882D92">
      <w:pPr>
        <w:pStyle w:val="pf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>6. Czy Udzielający Zamówienia wyrazi zgodę na skrócenie terminu płatności do 30 dni? T</w:t>
      </w:r>
      <w:r w:rsidRPr="00882D92">
        <w:rPr>
          <w:rFonts w:asciiTheme="minorHAnsi" w:hAnsiTheme="minorHAnsi" w:cstheme="minorHAnsi"/>
        </w:rPr>
        <w:t xml:space="preserve">ermin 60 dni jest zdecydowanie za długi jako termin do wypłaty wynagrodzenia, rekomendujemy jego skrócenie przynajmniej do 30 dni, co w przypadku szpitali jest standardowym terminem płatności </w:t>
      </w:r>
    </w:p>
    <w:p w14:paraId="717D3CDF" w14:textId="16673636" w:rsidR="00387DB0" w:rsidRPr="00882D92" w:rsidRDefault="00387DB0" w:rsidP="00882D92">
      <w:pPr>
        <w:pStyle w:val="pf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>7. Z</w:t>
      </w:r>
      <w:r w:rsidRPr="00882D92">
        <w:rPr>
          <w:rFonts w:asciiTheme="minorHAnsi" w:hAnsiTheme="minorHAnsi" w:cstheme="minorHAnsi"/>
        </w:rPr>
        <w:t>e względu na obecnie panujące warunki gospodarcze, w tym w szczególności wysoką inflację, zawieranie długoterminowej umowy, w której w sposób sztywny została wskazana umowa za wykonywanie danego świadczenia jest obarczone dużym ryzykiem.</w:t>
      </w:r>
      <w:r w:rsidRPr="00882D92">
        <w:rPr>
          <w:rFonts w:asciiTheme="minorHAnsi" w:hAnsiTheme="minorHAnsi" w:cstheme="minorHAnsi"/>
        </w:rPr>
        <w:t xml:space="preserve"> Czy Udzielający Zamówienia wyrazi zgodę na zawarcie umowy na 12 miesięcy? Lub czy Udzielający Zamówienia wyrazi zgodę na możliwość zmian cennika za świadczone usługi po 12 miesiącach trwania umowy?</w:t>
      </w:r>
    </w:p>
    <w:p w14:paraId="2E2EA64F" w14:textId="338CEB56" w:rsidR="00387DB0" w:rsidRPr="00882D92" w:rsidRDefault="00387DB0" w:rsidP="00882D92">
      <w:pPr>
        <w:pStyle w:val="pf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 xml:space="preserve">8. Czy Udzielający Zamówienia wyrazi zgodę na dodanie ustępu w </w:t>
      </w:r>
      <w:r w:rsidRPr="00882D92">
        <w:rPr>
          <w:rFonts w:asciiTheme="minorHAnsi" w:hAnsiTheme="minorHAnsi" w:cstheme="minorHAnsi"/>
        </w:rPr>
        <w:t>§</w:t>
      </w:r>
      <w:r w:rsidRPr="00882D92">
        <w:rPr>
          <w:rFonts w:asciiTheme="minorHAnsi" w:hAnsiTheme="minorHAnsi" w:cstheme="minorHAnsi"/>
        </w:rPr>
        <w:t>12</w:t>
      </w:r>
      <w:r w:rsidRPr="00882D92">
        <w:rPr>
          <w:rFonts w:asciiTheme="minorHAnsi" w:hAnsiTheme="minorHAnsi" w:cstheme="minorHAnsi"/>
        </w:rPr>
        <w:t>, zgodnie z którym strony mają prawo do rozwiązania umowy z zachowaniem okresu wypowiedzenia w przypadku wystąpienia „ważnych powodów”.</w:t>
      </w:r>
      <w:r w:rsidR="00897006" w:rsidRPr="00882D92">
        <w:rPr>
          <w:rFonts w:asciiTheme="minorHAnsi" w:hAnsiTheme="minorHAnsi" w:cstheme="minorHAnsi"/>
        </w:rPr>
        <w:t xml:space="preserve"> </w:t>
      </w:r>
      <w:r w:rsidRPr="00387DB0">
        <w:rPr>
          <w:rFonts w:asciiTheme="minorHAnsi" w:hAnsiTheme="minorHAnsi" w:cstheme="minorHAnsi"/>
        </w:rPr>
        <w:t>Tego typu zapis pozwoli na rozwiązanie umowy w sytuacji której umowa nie przewidziała, a która nadal stanowi racjonalną podstawę do rozwiązania umowy.</w:t>
      </w:r>
      <w:r w:rsidRPr="00882D92">
        <w:rPr>
          <w:rFonts w:asciiTheme="minorHAnsi" w:hAnsiTheme="minorHAnsi" w:cstheme="minorHAnsi"/>
        </w:rPr>
        <w:t xml:space="preserve"> </w:t>
      </w:r>
      <w:r w:rsidRPr="00387DB0">
        <w:rPr>
          <w:rFonts w:asciiTheme="minorHAnsi" w:hAnsiTheme="minorHAnsi" w:cstheme="minorHAnsi"/>
        </w:rPr>
        <w:t>Jednocześnie, wymóg wskazania ważnego powodu wykluczy możliwość rozwiązania umowy z powodów błahych.</w:t>
      </w:r>
      <w:r w:rsidRPr="00882D92">
        <w:rPr>
          <w:rFonts w:asciiTheme="minorHAnsi" w:hAnsiTheme="minorHAnsi" w:cstheme="minorHAnsi"/>
        </w:rPr>
        <w:t xml:space="preserve"> </w:t>
      </w:r>
      <w:r w:rsidRPr="00387DB0">
        <w:rPr>
          <w:rFonts w:asciiTheme="minorHAnsi" w:hAnsiTheme="minorHAnsi" w:cstheme="minorHAnsi"/>
        </w:rPr>
        <w:t>Należy także wskazać, że zapis tego typu spełniać będzie wymagania co do treści zawieranej umowy wskazane w art. 27 ustawy o działalności leczniczej.</w:t>
      </w:r>
    </w:p>
    <w:p w14:paraId="47AA1545" w14:textId="7D1F4452" w:rsidR="00897006" w:rsidRPr="00882D92" w:rsidRDefault="00387DB0" w:rsidP="00882D92">
      <w:pPr>
        <w:pStyle w:val="pf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>9. Czy Udz</w:t>
      </w:r>
      <w:r w:rsidR="00897006" w:rsidRPr="00882D92">
        <w:rPr>
          <w:rFonts w:asciiTheme="minorHAnsi" w:hAnsiTheme="minorHAnsi" w:cstheme="minorHAnsi"/>
        </w:rPr>
        <w:t>i</w:t>
      </w:r>
      <w:r w:rsidRPr="00882D92">
        <w:rPr>
          <w:rFonts w:asciiTheme="minorHAnsi" w:hAnsiTheme="minorHAnsi" w:cstheme="minorHAnsi"/>
        </w:rPr>
        <w:t xml:space="preserve">elający Zamówienia wyrazi zgodę na modyfikację w </w:t>
      </w:r>
      <w:r w:rsidRPr="00882D92">
        <w:rPr>
          <w:rFonts w:asciiTheme="minorHAnsi" w:hAnsiTheme="minorHAnsi" w:cstheme="minorHAnsi"/>
        </w:rPr>
        <w:t>§12</w:t>
      </w:r>
      <w:r w:rsidRPr="00882D92">
        <w:rPr>
          <w:rFonts w:asciiTheme="minorHAnsi" w:hAnsiTheme="minorHAnsi" w:cstheme="minorHAnsi"/>
        </w:rPr>
        <w:t xml:space="preserve"> ust.3? </w:t>
      </w:r>
      <w:r w:rsidR="00897006" w:rsidRPr="00882D92">
        <w:rPr>
          <w:rFonts w:asciiTheme="minorHAnsi" w:hAnsiTheme="minorHAnsi" w:cstheme="minorHAnsi"/>
        </w:rPr>
        <w:t>Uprawnienie do rozwiązania umowy w przypadku nieokreślonej w umowie zmiany okoliczności jest uprawnieniem na tyle szerokim, że w naszej ocenie nie powinno przysługiwać żadnej stronie niniejszej umowy, lub powinno przysługiwać obu stronom.</w:t>
      </w:r>
    </w:p>
    <w:p w14:paraId="0F98AD50" w14:textId="0AA74ADE" w:rsidR="00897006" w:rsidRPr="00882D92" w:rsidRDefault="00897006" w:rsidP="00882D92">
      <w:pPr>
        <w:pStyle w:val="pf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lastRenderedPageBreak/>
        <w:t xml:space="preserve">10. </w:t>
      </w:r>
      <w:r w:rsidRPr="00882D92">
        <w:rPr>
          <w:rFonts w:asciiTheme="minorHAnsi" w:hAnsiTheme="minorHAnsi" w:cstheme="minorHAnsi"/>
        </w:rPr>
        <w:t>Czy Udz</w:t>
      </w:r>
      <w:r w:rsidRPr="00882D92">
        <w:rPr>
          <w:rFonts w:asciiTheme="minorHAnsi" w:hAnsiTheme="minorHAnsi" w:cstheme="minorHAnsi"/>
        </w:rPr>
        <w:t>i</w:t>
      </w:r>
      <w:r w:rsidRPr="00882D92">
        <w:rPr>
          <w:rFonts w:asciiTheme="minorHAnsi" w:hAnsiTheme="minorHAnsi" w:cstheme="minorHAnsi"/>
        </w:rPr>
        <w:t>elający Zamówienia wyrazi zgodę na modyfikację w §12 ust</w:t>
      </w:r>
      <w:r w:rsidRPr="00882D92">
        <w:rPr>
          <w:rFonts w:asciiTheme="minorHAnsi" w:hAnsiTheme="minorHAnsi" w:cstheme="minorHAnsi"/>
        </w:rPr>
        <w:t>. 4 na 1-miesięczne wypowiedzenie? N</w:t>
      </w:r>
      <w:r w:rsidRPr="00882D92">
        <w:rPr>
          <w:rFonts w:asciiTheme="minorHAnsi" w:hAnsiTheme="minorHAnsi" w:cstheme="minorHAnsi"/>
        </w:rPr>
        <w:t xml:space="preserve">iezasadna jest propozycja sformułowana w projekcie umowy aby Przyjmujący zamówienie, któremu druga strona nie płaci od dwóch miesięcy musiał jeszcze czekać kolejne trzy miesiące aby umowę rozwiązać. </w:t>
      </w:r>
    </w:p>
    <w:p w14:paraId="47801AFC" w14:textId="1BA7D6A9" w:rsidR="00897006" w:rsidRPr="00882D92" w:rsidRDefault="00897006" w:rsidP="00882D92">
      <w:pPr>
        <w:pStyle w:val="pf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 xml:space="preserve">11. Czy Udzielający Zamówienie zrezygnuje z zapisu ust. 5 w  </w:t>
      </w:r>
      <w:r w:rsidRPr="00882D92">
        <w:rPr>
          <w:rFonts w:asciiTheme="minorHAnsi" w:hAnsiTheme="minorHAnsi" w:cstheme="minorHAnsi"/>
        </w:rPr>
        <w:t xml:space="preserve">§12 </w:t>
      </w:r>
      <w:r w:rsidRPr="00882D92">
        <w:rPr>
          <w:rFonts w:asciiTheme="minorHAnsi" w:hAnsiTheme="minorHAnsi" w:cstheme="minorHAnsi"/>
        </w:rPr>
        <w:t>? U</w:t>
      </w:r>
      <w:r w:rsidRPr="00882D92">
        <w:rPr>
          <w:rFonts w:asciiTheme="minorHAnsi" w:hAnsiTheme="minorHAnsi" w:cstheme="minorHAnsi"/>
        </w:rPr>
        <w:t xml:space="preserve">prawnienie do rozwiązania umowy w trybie natychmiastowym z powodu rażącego naruszenia jej postanowień powinno przysługiwać obu stronom a nie tylko Udzielającemu zamówienia. </w:t>
      </w:r>
      <w:r w:rsidRPr="00882D92">
        <w:rPr>
          <w:rFonts w:asciiTheme="minorHAnsi" w:hAnsiTheme="minorHAnsi" w:cstheme="minorHAnsi"/>
        </w:rPr>
        <w:t xml:space="preserve"> </w:t>
      </w:r>
      <w:r w:rsidRPr="00897006">
        <w:rPr>
          <w:rFonts w:asciiTheme="minorHAnsi" w:hAnsiTheme="minorHAnsi" w:cstheme="minorHAnsi"/>
        </w:rPr>
        <w:t xml:space="preserve">Tym bardziej, że wcześniej w ust. 2 pkt 3 wskazano, że umowa może ulec rozwiązaniu wskutek oświadczenia jednej ze stron, bez zachowania okresu wypowiedzenia, w przypadku, gdy druga strona rażąco narusza istotne postanowienia umowy. </w:t>
      </w:r>
      <w:r w:rsidRPr="00882D92">
        <w:rPr>
          <w:rFonts w:asciiTheme="minorHAnsi" w:hAnsiTheme="minorHAnsi" w:cstheme="minorHAnsi"/>
        </w:rPr>
        <w:t xml:space="preserve"> </w:t>
      </w:r>
      <w:r w:rsidRPr="00897006">
        <w:rPr>
          <w:rFonts w:asciiTheme="minorHAnsi" w:hAnsiTheme="minorHAnsi" w:cstheme="minorHAnsi"/>
        </w:rPr>
        <w:t>W naszej ocenie proponowane zapisy nie są ze sobą spójne</w:t>
      </w:r>
      <w:r w:rsidRPr="00882D92">
        <w:rPr>
          <w:rFonts w:asciiTheme="minorHAnsi" w:hAnsiTheme="minorHAnsi" w:cstheme="minorHAnsi"/>
        </w:rPr>
        <w:t>.</w:t>
      </w:r>
    </w:p>
    <w:p w14:paraId="7FD977EB" w14:textId="7C7CAAEC" w:rsidR="00142359" w:rsidRPr="00882D92" w:rsidRDefault="00142359" w:rsidP="00882D92">
      <w:pPr>
        <w:pStyle w:val="pf0"/>
        <w:rPr>
          <w:rFonts w:asciiTheme="minorHAnsi" w:hAnsiTheme="minorHAnsi" w:cstheme="minorHAnsi"/>
        </w:rPr>
      </w:pPr>
      <w:r w:rsidRPr="00882D92">
        <w:rPr>
          <w:rFonts w:asciiTheme="minorHAnsi" w:hAnsiTheme="minorHAnsi" w:cstheme="minorHAnsi"/>
        </w:rPr>
        <w:t xml:space="preserve">12. Czy Udzielający Zamówienia rozszerzy zapis znajdujący się w SWKO punkt XII ust. 1. </w:t>
      </w:r>
      <w:r w:rsidRPr="00882D92">
        <w:rPr>
          <w:rFonts w:asciiTheme="minorHAnsi" w:hAnsiTheme="minorHAnsi" w:cstheme="minorHAnsi"/>
        </w:rPr>
        <w:t>że za podwykonawstwo umowy nie uznaje się wykonywania czynności przez lekarzy prowadzących indywidualne praktyki specjalistyczne i zatrudnionych przez oferenta na podstawie umowy cywilnoprawnej.</w:t>
      </w:r>
      <w:r w:rsidRPr="00882D92">
        <w:rPr>
          <w:rFonts w:asciiTheme="minorHAnsi" w:hAnsiTheme="minorHAnsi" w:cstheme="minorHAnsi"/>
        </w:rPr>
        <w:t xml:space="preserve"> </w:t>
      </w:r>
      <w:r w:rsidRPr="00142359">
        <w:rPr>
          <w:rFonts w:asciiTheme="minorHAnsi" w:hAnsiTheme="minorHAnsi" w:cstheme="minorHAnsi"/>
        </w:rPr>
        <w:t>Istotą zakazu podwykonawstwa umowy jest brak możliwości zlecenia wykonywania świadczeń w ramach ewentualnej umowy innym podmiotom, w szczególności innym podmiotom leczniczym, posługującym się swoim własnym personelem i sprzętem, posiadającym własne standardy i sposób pracy.</w:t>
      </w:r>
      <w:r w:rsidRPr="00882D92">
        <w:rPr>
          <w:rFonts w:asciiTheme="minorHAnsi" w:hAnsiTheme="minorHAnsi" w:cstheme="minorHAnsi"/>
        </w:rPr>
        <w:t xml:space="preserve"> </w:t>
      </w:r>
      <w:r w:rsidRPr="00142359">
        <w:rPr>
          <w:rFonts w:asciiTheme="minorHAnsi" w:hAnsiTheme="minorHAnsi" w:cstheme="minorHAnsi"/>
        </w:rPr>
        <w:t>W praktyce funkcjonowania podmiotów leczniczych w Polsce powszechną formą zatrudnienia lekarzy są właśnie umowy cywilnoprawne. W kontekście jakości i sposobu wykonywania świadczeń w ramach umowy zawartej z Udzielającym zamówienie nie będzie więc żadnej różnicy między lekarzem zatrudnionym na podstawie umowy o pracę, a lekarzem zatrudnionym na podstawie umowy cywilnoprawnej.</w:t>
      </w:r>
    </w:p>
    <w:p w14:paraId="55B62C39" w14:textId="5955BD00" w:rsidR="00882D92" w:rsidRPr="00882D92" w:rsidRDefault="00882D92" w:rsidP="00882D92">
      <w:pPr>
        <w:spacing w:before="100" w:beforeAutospacing="1" w:after="100" w:afterAutospacing="1"/>
        <w:rPr>
          <w:rFonts w:eastAsia="Times New Roman" w:cstheme="minorHAnsi"/>
          <w:sz w:val="24"/>
          <w:szCs w:val="24"/>
        </w:rPr>
      </w:pPr>
      <w:r w:rsidRPr="00882D92">
        <w:rPr>
          <w:rFonts w:cstheme="minorHAnsi"/>
          <w:sz w:val="24"/>
          <w:szCs w:val="24"/>
        </w:rPr>
        <w:t xml:space="preserve">13. Czy Udzielający Zamówienia zrezygnuje z zapisu znajdującego się w SWKO punkt VIII ust. 8? To Udzielający Zamówienia </w:t>
      </w:r>
      <w:r w:rsidRPr="00882D92">
        <w:rPr>
          <w:rFonts w:eastAsia="Times New Roman" w:cstheme="minorHAnsi"/>
          <w:sz w:val="24"/>
          <w:szCs w:val="24"/>
        </w:rPr>
        <w:t xml:space="preserve">jest usługodawcą i </w:t>
      </w:r>
      <w:r w:rsidRPr="00882D92">
        <w:rPr>
          <w:rFonts w:cstheme="minorHAnsi"/>
          <w:sz w:val="24"/>
          <w:szCs w:val="24"/>
        </w:rPr>
        <w:t>przekazuje</w:t>
      </w:r>
      <w:r w:rsidRPr="00882D92">
        <w:rPr>
          <w:rFonts w:eastAsia="Times New Roman" w:cstheme="minorHAnsi"/>
          <w:sz w:val="24"/>
          <w:szCs w:val="24"/>
        </w:rPr>
        <w:t xml:space="preserve"> dokumentacj</w:t>
      </w:r>
      <w:r w:rsidRPr="00882D92">
        <w:rPr>
          <w:rFonts w:cstheme="minorHAnsi"/>
          <w:sz w:val="24"/>
          <w:szCs w:val="24"/>
        </w:rPr>
        <w:t>ę</w:t>
      </w:r>
      <w:r w:rsidRPr="00882D92">
        <w:rPr>
          <w:rFonts w:eastAsia="Times New Roman" w:cstheme="minorHAnsi"/>
          <w:sz w:val="24"/>
          <w:szCs w:val="24"/>
        </w:rPr>
        <w:t xml:space="preserve"> do SIM</w:t>
      </w:r>
      <w:r w:rsidRPr="00882D92">
        <w:rPr>
          <w:rFonts w:cstheme="minorHAnsi"/>
          <w:sz w:val="24"/>
          <w:szCs w:val="24"/>
        </w:rPr>
        <w:t xml:space="preserve">. </w:t>
      </w:r>
      <w:r w:rsidRPr="00882D92">
        <w:rPr>
          <w:rFonts w:eastAsia="Times New Roman" w:cstheme="minorHAnsi"/>
          <w:sz w:val="24"/>
          <w:szCs w:val="24"/>
        </w:rPr>
        <w:t>Przyjmujący zamówienie odsyła</w:t>
      </w:r>
      <w:r w:rsidRPr="00882D92">
        <w:rPr>
          <w:rFonts w:eastAsia="Times New Roman" w:cstheme="minorHAnsi"/>
          <w:sz w:val="24"/>
          <w:szCs w:val="24"/>
        </w:rPr>
        <w:t xml:space="preserve"> opis do systemu szpitalnego</w:t>
      </w:r>
      <w:r w:rsidRPr="00882D92">
        <w:rPr>
          <w:rFonts w:eastAsia="Times New Roman" w:cstheme="minorHAnsi"/>
          <w:sz w:val="24"/>
          <w:szCs w:val="24"/>
        </w:rPr>
        <w:t>, zgodnie z zapisami w umowie</w:t>
      </w:r>
      <w:r w:rsidRPr="00882D92">
        <w:rPr>
          <w:rFonts w:eastAsia="Times New Roman" w:cstheme="minorHAnsi"/>
          <w:sz w:val="24"/>
          <w:szCs w:val="24"/>
        </w:rPr>
        <w:t>.</w:t>
      </w:r>
      <w:r w:rsidRPr="00882D92">
        <w:rPr>
          <w:rFonts w:eastAsia="Times New Roman" w:cstheme="minorHAnsi"/>
          <w:sz w:val="24"/>
          <w:szCs w:val="24"/>
        </w:rPr>
        <w:t xml:space="preserve"> </w:t>
      </w:r>
      <w:r w:rsidRPr="00882D92">
        <w:rPr>
          <w:rFonts w:eastAsia="Times New Roman" w:cstheme="minorHAnsi"/>
          <w:sz w:val="24"/>
          <w:szCs w:val="24"/>
        </w:rPr>
        <w:t>Archiwizacja i udostępnianie wyników to zadanie dla systemów działających po stronie szpitala (PACS - obrazy badań radiologicznych, RIS - opisy badań)</w:t>
      </w:r>
      <w:r w:rsidRPr="00882D92">
        <w:rPr>
          <w:rFonts w:eastAsia="Times New Roman" w:cstheme="minorHAnsi"/>
          <w:sz w:val="24"/>
          <w:szCs w:val="24"/>
        </w:rPr>
        <w:t>.</w:t>
      </w:r>
    </w:p>
    <w:p w14:paraId="3EC26B8F" w14:textId="49408A42" w:rsidR="00142359" w:rsidRDefault="00142359" w:rsidP="00882D92">
      <w:pPr>
        <w:tabs>
          <w:tab w:val="left" w:pos="567"/>
        </w:tabs>
        <w:jc w:val="both"/>
        <w:rPr>
          <w:rFonts w:cstheme="minorHAnsi"/>
          <w:sz w:val="24"/>
          <w:szCs w:val="24"/>
        </w:rPr>
      </w:pPr>
      <w:r w:rsidRPr="00882D92">
        <w:rPr>
          <w:rFonts w:cstheme="minorHAnsi"/>
          <w:sz w:val="24"/>
          <w:szCs w:val="24"/>
        </w:rPr>
        <w:t xml:space="preserve">13. Czy Udzielający Zamówienie dopuści rozszerzenie w  Formularzu cenowym pozycji: „ </w:t>
      </w:r>
      <w:r w:rsidRPr="00882D92">
        <w:rPr>
          <w:rFonts w:cstheme="minorHAnsi"/>
          <w:sz w:val="24"/>
          <w:szCs w:val="24"/>
        </w:rPr>
        <w:t>całodobowy kontakt do zespołu IT</w:t>
      </w:r>
      <w:r w:rsidRPr="00882D92">
        <w:rPr>
          <w:rFonts w:cstheme="minorHAnsi"/>
          <w:sz w:val="24"/>
          <w:szCs w:val="24"/>
        </w:rPr>
        <w:t>”</w:t>
      </w:r>
    </w:p>
    <w:p w14:paraId="4C04D6F9" w14:textId="109EFD34" w:rsidR="00882D92" w:rsidRPr="00142359" w:rsidRDefault="00882D92" w:rsidP="00882D92">
      <w:pPr>
        <w:tabs>
          <w:tab w:val="left" w:pos="567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14.Czy Udzielający Zamówienie dopuszcza złożenie oferty w formie elektronicznej, podpisanej podpisem elektronicznym kwalifikowanym? Jeżeli tak to proszę o informację na jaki adres e-mail może zostać przesłana.</w:t>
      </w:r>
    </w:p>
    <w:p w14:paraId="10E2DC40" w14:textId="73D1AE32" w:rsidR="00142359" w:rsidRDefault="00882D92" w:rsidP="00882D92">
      <w:pPr>
        <w:pStyle w:val="pf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Z poważaniem,</w:t>
      </w:r>
    </w:p>
    <w:p w14:paraId="4E14B2F1" w14:textId="541E93B4" w:rsidR="00882D92" w:rsidRDefault="00882D92" w:rsidP="00882D92">
      <w:pPr>
        <w:pStyle w:val="pf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Kinga Pikuła</w:t>
      </w:r>
    </w:p>
    <w:p w14:paraId="34153C7B" w14:textId="0BF88D69" w:rsidR="00882D92" w:rsidRPr="00882D92" w:rsidRDefault="00882D92" w:rsidP="00882D92">
      <w:pPr>
        <w:pStyle w:val="pf0"/>
        <w:jc w:val="righ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Hospital</w:t>
      </w:r>
      <w:proofErr w:type="spellEnd"/>
      <w:r>
        <w:rPr>
          <w:rFonts w:asciiTheme="minorHAnsi" w:hAnsiTheme="minorHAnsi" w:cstheme="minorHAnsi"/>
        </w:rPr>
        <w:t xml:space="preserve"> Investment </w:t>
      </w:r>
      <w:proofErr w:type="spellStart"/>
      <w:r>
        <w:rPr>
          <w:rFonts w:asciiTheme="minorHAnsi" w:hAnsiTheme="minorHAnsi" w:cstheme="minorHAnsi"/>
        </w:rPr>
        <w:t>Group</w:t>
      </w:r>
      <w:proofErr w:type="spellEnd"/>
      <w:r>
        <w:rPr>
          <w:rFonts w:asciiTheme="minorHAnsi" w:hAnsiTheme="minorHAnsi" w:cstheme="minorHAnsi"/>
        </w:rPr>
        <w:t xml:space="preserve"> SP z o. o.</w:t>
      </w:r>
    </w:p>
    <w:p w14:paraId="49E205D0" w14:textId="77777777" w:rsidR="00897006" w:rsidRPr="00897006" w:rsidRDefault="00897006" w:rsidP="00882D92">
      <w:pPr>
        <w:pStyle w:val="pf0"/>
        <w:rPr>
          <w:rFonts w:asciiTheme="minorHAnsi" w:hAnsiTheme="minorHAnsi" w:cstheme="minorHAnsi"/>
        </w:rPr>
      </w:pPr>
    </w:p>
    <w:p w14:paraId="4EEFED3B" w14:textId="189816CE" w:rsidR="00897006" w:rsidRPr="00882D92" w:rsidRDefault="00897006" w:rsidP="00882D92">
      <w:pPr>
        <w:pStyle w:val="pf0"/>
        <w:rPr>
          <w:rFonts w:asciiTheme="minorHAnsi" w:hAnsiTheme="minorHAnsi" w:cstheme="minorHAnsi"/>
        </w:rPr>
      </w:pPr>
    </w:p>
    <w:p w14:paraId="582E4756" w14:textId="6F3D972C" w:rsidR="00897006" w:rsidRPr="00882D92" w:rsidRDefault="00897006" w:rsidP="00882D92">
      <w:pPr>
        <w:pStyle w:val="pf0"/>
        <w:rPr>
          <w:rFonts w:asciiTheme="minorHAnsi" w:hAnsiTheme="minorHAnsi" w:cstheme="minorHAnsi"/>
        </w:rPr>
      </w:pPr>
    </w:p>
    <w:p w14:paraId="15CB18A3" w14:textId="62FED5E0" w:rsidR="00387DB0" w:rsidRPr="00387DB0" w:rsidRDefault="00387DB0" w:rsidP="00882D92">
      <w:pPr>
        <w:pStyle w:val="pf0"/>
        <w:rPr>
          <w:rFonts w:asciiTheme="minorHAnsi" w:hAnsiTheme="minorHAnsi" w:cstheme="minorHAnsi"/>
        </w:rPr>
      </w:pPr>
    </w:p>
    <w:p w14:paraId="10978365" w14:textId="4EAEE390" w:rsidR="00387DB0" w:rsidRPr="00882D92" w:rsidRDefault="00387DB0" w:rsidP="00882D92">
      <w:pPr>
        <w:pStyle w:val="pf0"/>
        <w:rPr>
          <w:rFonts w:asciiTheme="minorHAnsi" w:hAnsiTheme="minorHAnsi" w:cstheme="minorHAnsi"/>
        </w:rPr>
      </w:pPr>
    </w:p>
    <w:p w14:paraId="1B517B18" w14:textId="6C95296D" w:rsidR="00387DB0" w:rsidRPr="00387DB0" w:rsidRDefault="00387DB0" w:rsidP="00882D9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34009A93" w14:textId="77777777" w:rsidR="00387DB0" w:rsidRPr="00882D92" w:rsidRDefault="00387DB0" w:rsidP="00882D92">
      <w:pPr>
        <w:pStyle w:val="pf0"/>
        <w:rPr>
          <w:rFonts w:asciiTheme="minorHAnsi" w:hAnsiTheme="minorHAnsi" w:cstheme="minorHAnsi"/>
        </w:rPr>
      </w:pPr>
    </w:p>
    <w:p w14:paraId="02143F26" w14:textId="77777777" w:rsidR="00561591" w:rsidRPr="00882D92" w:rsidRDefault="00561591" w:rsidP="00882D92">
      <w:pPr>
        <w:pStyle w:val="NormalnyWeb"/>
        <w:rPr>
          <w:rFonts w:asciiTheme="minorHAnsi" w:hAnsiTheme="minorHAnsi" w:cstheme="minorHAnsi"/>
          <w:bCs/>
          <w:color w:val="000000"/>
        </w:rPr>
      </w:pPr>
    </w:p>
    <w:p w14:paraId="6E0AFACD" w14:textId="77777777" w:rsidR="00561591" w:rsidRPr="00882D92" w:rsidRDefault="00561591" w:rsidP="00882D92">
      <w:pPr>
        <w:jc w:val="right"/>
        <w:rPr>
          <w:rFonts w:cstheme="minorHAnsi"/>
          <w:sz w:val="24"/>
          <w:szCs w:val="24"/>
        </w:rPr>
      </w:pPr>
    </w:p>
    <w:sectPr w:rsidR="00561591" w:rsidRPr="00882D92" w:rsidSect="004049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09" w:right="1417" w:bottom="1772" w:left="1418" w:header="708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FABE6" w14:textId="77777777" w:rsidR="002B28B2" w:rsidRDefault="002B28B2" w:rsidP="00942146">
      <w:pPr>
        <w:spacing w:after="0" w:line="240" w:lineRule="auto"/>
      </w:pPr>
      <w:r>
        <w:separator/>
      </w:r>
    </w:p>
  </w:endnote>
  <w:endnote w:type="continuationSeparator" w:id="0">
    <w:p w14:paraId="18FBBA18" w14:textId="77777777" w:rsidR="002B28B2" w:rsidRDefault="002B28B2" w:rsidP="00942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15B7F" w14:textId="77777777" w:rsidR="00F41A92" w:rsidRDefault="00F41A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B98D" w14:textId="5BF9A4BC" w:rsidR="008D06C3" w:rsidRDefault="00811501" w:rsidP="00583B66">
    <w:pPr>
      <w:pStyle w:val="Stopka"/>
      <w:tabs>
        <w:tab w:val="left" w:pos="4536"/>
      </w:tabs>
      <w:rPr>
        <w:rFonts w:ascii="Calibri Light" w:hAnsi="Calibri Light" w:cs="Calibri Light"/>
        <w:sz w:val="18"/>
        <w:szCs w:val="18"/>
        <w:lang w:val="en-US"/>
      </w:rPr>
    </w:pPr>
    <w:r>
      <w:rPr>
        <w:rFonts w:ascii="Calibri Light" w:hAnsi="Calibri Light" w:cs="Calibri Light"/>
        <w:noProof/>
        <w:sz w:val="18"/>
        <w:szCs w:val="18"/>
        <w:lang w:val="en-US"/>
      </w:rPr>
      <w:drawing>
        <wp:anchor distT="0" distB="0" distL="114300" distR="114300" simplePos="0" relativeHeight="251670528" behindDoc="1" locked="0" layoutInCell="1" allowOverlap="1" wp14:anchorId="51705563" wp14:editId="40097BEF">
          <wp:simplePos x="0" y="0"/>
          <wp:positionH relativeFrom="column">
            <wp:posOffset>1746250</wp:posOffset>
          </wp:positionH>
          <wp:positionV relativeFrom="paragraph">
            <wp:posOffset>131789</wp:posOffset>
          </wp:positionV>
          <wp:extent cx="897255" cy="834390"/>
          <wp:effectExtent l="0" t="0" r="4445" b="381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B66">
      <w:rPr>
        <w:noProof/>
      </w:rPr>
      <w:drawing>
        <wp:anchor distT="0" distB="0" distL="114300" distR="114300" simplePos="0" relativeHeight="251666432" behindDoc="0" locked="0" layoutInCell="1" allowOverlap="1" wp14:anchorId="74380071" wp14:editId="48433C8D">
          <wp:simplePos x="0" y="0"/>
          <wp:positionH relativeFrom="column">
            <wp:posOffset>2927825</wp:posOffset>
          </wp:positionH>
          <wp:positionV relativeFrom="paragraph">
            <wp:posOffset>110490</wp:posOffset>
          </wp:positionV>
          <wp:extent cx="949960" cy="782955"/>
          <wp:effectExtent l="0" t="0" r="2540" b="444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C0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D81AE0" wp14:editId="2CE930B8">
              <wp:simplePos x="0" y="0"/>
              <wp:positionH relativeFrom="column">
                <wp:posOffset>-682438</wp:posOffset>
              </wp:positionH>
              <wp:positionV relativeFrom="paragraph">
                <wp:posOffset>68205</wp:posOffset>
              </wp:positionV>
              <wp:extent cx="7105338" cy="0"/>
              <wp:effectExtent l="0" t="0" r="6985" b="1270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0533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AA9ACB" id="Łącznik prosty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75pt,5.35pt" to="505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" strokecolor="#4579b8 [3044]"/>
          </w:pict>
        </mc:Fallback>
      </mc:AlternateContent>
    </w:r>
  </w:p>
  <w:p w14:paraId="4C661A53" w14:textId="104FAF02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79D3B714" w14:textId="7B6FB56B" w:rsidR="00737FC7" w:rsidRDefault="00583B66" w:rsidP="00583B66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0796266" wp14:editId="22E3265E">
          <wp:simplePos x="0" y="0"/>
          <wp:positionH relativeFrom="column">
            <wp:posOffset>4263056</wp:posOffset>
          </wp:positionH>
          <wp:positionV relativeFrom="paragraph">
            <wp:posOffset>15240</wp:posOffset>
          </wp:positionV>
          <wp:extent cx="1101366" cy="536375"/>
          <wp:effectExtent l="0" t="0" r="3810" b="0"/>
          <wp:wrapNone/>
          <wp:docPr id="9" name="Obraz 9" descr="Obraz zawierający pomieszczenie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366" cy="53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ED7F1DE" wp14:editId="1308BD47">
          <wp:simplePos x="0" y="0"/>
          <wp:positionH relativeFrom="column">
            <wp:posOffset>363521</wp:posOffset>
          </wp:positionH>
          <wp:positionV relativeFrom="paragraph">
            <wp:posOffset>13597</wp:posOffset>
          </wp:positionV>
          <wp:extent cx="1130968" cy="547310"/>
          <wp:effectExtent l="0" t="0" r="0" b="0"/>
          <wp:wrapNone/>
          <wp:docPr id="10" name="Obraz 10" descr="Obraz zawierający pomieszczeni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925" cy="55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40030" w14:textId="76B28297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3A033655" w14:textId="3D172CC3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74DEEB3B" w14:textId="40F59B3A" w:rsidR="00737FC7" w:rsidRDefault="00737FC7" w:rsidP="00737FC7">
    <w:pPr>
      <w:pStyle w:val="Stopka"/>
      <w:ind w:left="1416"/>
      <w:jc w:val="right"/>
      <w:rPr>
        <w:rFonts w:ascii="Calibri Light" w:hAnsi="Calibri Light" w:cs="Calibri Light"/>
        <w:sz w:val="18"/>
        <w:szCs w:val="18"/>
        <w:lang w:val="en-US"/>
      </w:rPr>
    </w:pPr>
  </w:p>
  <w:p w14:paraId="4B986650" w14:textId="77777777" w:rsidR="00737FC7" w:rsidRDefault="00737FC7" w:rsidP="008D06C3">
    <w:pPr>
      <w:pStyle w:val="Stopka"/>
      <w:rPr>
        <w:rFonts w:ascii="Calibri Light" w:hAnsi="Calibri Light" w:cs="Calibri Light"/>
        <w:sz w:val="18"/>
        <w:szCs w:val="18"/>
        <w:lang w:val="en-US"/>
      </w:rPr>
    </w:pPr>
  </w:p>
  <w:p w14:paraId="1BD8191E" w14:textId="77777777" w:rsidR="00737FC7" w:rsidRPr="00C006AE" w:rsidRDefault="00737FC7" w:rsidP="00737FC7">
    <w:pPr>
      <w:pStyle w:val="Stopka"/>
      <w:ind w:left="1416"/>
      <w:jc w:val="right"/>
      <w:rPr>
        <w:rFonts w:ascii="Calibri Light" w:hAnsi="Calibri Light" w:cs="Calibri Light"/>
        <w:color w:val="595959" w:themeColor="text1" w:themeTint="A6"/>
        <w:sz w:val="2"/>
        <w:szCs w:val="2"/>
        <w:lang w:val="en-US"/>
      </w:rPr>
    </w:pPr>
  </w:p>
  <w:p w14:paraId="674A8E99" w14:textId="7391DFD8" w:rsidR="005B3D1F" w:rsidRPr="002F1B63" w:rsidRDefault="005B3D1F" w:rsidP="008D06C3">
    <w:pPr>
      <w:pStyle w:val="Stopka"/>
      <w:jc w:val="center"/>
      <w:rPr>
        <w:rFonts w:ascii="Calibri Light" w:hAnsi="Calibri Light" w:cs="Calibri Light"/>
        <w:color w:val="595959" w:themeColor="text1" w:themeTint="A6"/>
        <w:sz w:val="16"/>
        <w:szCs w:val="16"/>
      </w:rPr>
    </w:pPr>
    <w:r w:rsidRPr="002925BF">
      <w:rPr>
        <w:rFonts w:ascii="Calibri Light" w:hAnsi="Calibri Light" w:cs="Calibri Light"/>
        <w:color w:val="595959" w:themeColor="text1" w:themeTint="A6"/>
        <w:sz w:val="16"/>
        <w:szCs w:val="16"/>
        <w:lang w:val="en-US"/>
      </w:rPr>
      <w:t>Hospital Investment Group Sp. z o. o.</w:t>
    </w:r>
    <w:r w:rsidR="008D06C3" w:rsidRPr="002925BF">
      <w:rPr>
        <w:rFonts w:ascii="Calibri Light" w:hAnsi="Calibri Light" w:cs="Calibri Light"/>
        <w:color w:val="595959" w:themeColor="text1" w:themeTint="A6"/>
        <w:sz w:val="16"/>
        <w:szCs w:val="16"/>
        <w:lang w:val="en-US"/>
      </w:rPr>
      <w:t xml:space="preserve">, </w:t>
    </w:r>
    <w:r w:rsidRPr="002925BF">
      <w:rPr>
        <w:rFonts w:ascii="Calibri Light" w:hAnsi="Calibri Light" w:cs="Calibri Light"/>
        <w:color w:val="595959" w:themeColor="text1" w:themeTint="A6"/>
        <w:sz w:val="16"/>
        <w:szCs w:val="16"/>
        <w:lang w:val="en-US"/>
      </w:rPr>
      <w:t xml:space="preserve">ul. </w:t>
    </w:r>
    <w:r w:rsidRPr="002F1B63">
      <w:rPr>
        <w:rFonts w:ascii="Calibri Light" w:hAnsi="Calibri Light" w:cs="Calibri Light"/>
        <w:color w:val="595959" w:themeColor="text1" w:themeTint="A6"/>
        <w:sz w:val="16"/>
        <w:szCs w:val="16"/>
      </w:rPr>
      <w:t>Strzelecka 25/4, 61-846 Poznań</w:t>
    </w:r>
  </w:p>
  <w:p w14:paraId="324D631E" w14:textId="03205EEF" w:rsidR="005B3D1F" w:rsidRPr="002925BF" w:rsidRDefault="005B3D1F" w:rsidP="008D06C3">
    <w:pPr>
      <w:pStyle w:val="Stopka"/>
      <w:jc w:val="center"/>
      <w:rPr>
        <w:rFonts w:ascii="Calibri Light" w:hAnsi="Calibri Light" w:cs="Calibri Light"/>
        <w:color w:val="595959" w:themeColor="text1" w:themeTint="A6"/>
        <w:sz w:val="16"/>
        <w:szCs w:val="16"/>
      </w:rPr>
    </w:pPr>
    <w:r w:rsidRPr="002925BF">
      <w:rPr>
        <w:rFonts w:ascii="Calibri Light" w:hAnsi="Calibri Light" w:cs="Calibri Light"/>
        <w:color w:val="595959" w:themeColor="text1" w:themeTint="A6"/>
        <w:sz w:val="16"/>
        <w:szCs w:val="16"/>
      </w:rPr>
      <w:t xml:space="preserve">W </w:t>
    </w:r>
    <w:hyperlink r:id="rId5" w:history="1">
      <w:r w:rsidRPr="002925BF">
        <w:rPr>
          <w:rStyle w:val="Hipercze"/>
          <w:rFonts w:ascii="Calibri Light" w:hAnsi="Calibri Light" w:cs="Calibri Light"/>
          <w:color w:val="595959" w:themeColor="text1" w:themeTint="A6"/>
          <w:sz w:val="16"/>
          <w:szCs w:val="16"/>
        </w:rPr>
        <w:t>www.teleradiologia24.pl</w:t>
      </w:r>
    </w:hyperlink>
    <w:r w:rsidRPr="002925BF">
      <w:rPr>
        <w:rFonts w:ascii="Calibri Light" w:hAnsi="Calibri Light" w:cs="Calibri Light"/>
        <w:color w:val="595959" w:themeColor="text1" w:themeTint="A6"/>
        <w:sz w:val="16"/>
        <w:szCs w:val="16"/>
      </w:rPr>
      <w:t xml:space="preserve"> E </w:t>
    </w:r>
    <w:hyperlink r:id="rId6" w:history="1">
      <w:r w:rsidRPr="002925BF">
        <w:rPr>
          <w:rStyle w:val="Hipercze"/>
          <w:rFonts w:ascii="Calibri Light" w:hAnsi="Calibri Light" w:cs="Calibri Light"/>
          <w:color w:val="595959" w:themeColor="text1" w:themeTint="A6"/>
          <w:sz w:val="16"/>
          <w:szCs w:val="16"/>
        </w:rPr>
        <w:t>biuro@teleradiologia24.pl</w:t>
      </w:r>
    </w:hyperlink>
    <w:r w:rsidR="008D06C3" w:rsidRPr="002925BF">
      <w:rPr>
        <w:rFonts w:ascii="Calibri Light" w:hAnsi="Calibri Light" w:cs="Calibri Light"/>
        <w:color w:val="595959" w:themeColor="text1" w:themeTint="A6"/>
        <w:sz w:val="16"/>
        <w:szCs w:val="16"/>
      </w:rPr>
      <w:t xml:space="preserve"> </w:t>
    </w:r>
    <w:r w:rsidRPr="002925BF">
      <w:rPr>
        <w:rFonts w:ascii="Calibri Light" w:hAnsi="Calibri Light" w:cs="Calibri Light"/>
        <w:color w:val="595959" w:themeColor="text1" w:themeTint="A6"/>
        <w:sz w:val="16"/>
        <w:szCs w:val="16"/>
      </w:rPr>
      <w:t>M 61 84 25 355 NIP 781 182 17 34 REGON 300868947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1F49" w14:textId="77777777" w:rsidR="00F41A92" w:rsidRDefault="00F41A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018C5" w14:textId="77777777" w:rsidR="002B28B2" w:rsidRDefault="002B28B2" w:rsidP="00942146">
      <w:pPr>
        <w:spacing w:after="0" w:line="240" w:lineRule="auto"/>
      </w:pPr>
      <w:r>
        <w:separator/>
      </w:r>
    </w:p>
  </w:footnote>
  <w:footnote w:type="continuationSeparator" w:id="0">
    <w:p w14:paraId="01B65E0B" w14:textId="77777777" w:rsidR="002B28B2" w:rsidRDefault="002B28B2" w:rsidP="00942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83A74" w14:textId="77777777" w:rsidR="00F41A92" w:rsidRDefault="00F41A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F53B8" w14:textId="0E1F6CCB" w:rsidR="00E72C14" w:rsidRDefault="00CE2C00" w:rsidP="00D15A32">
    <w:pPr>
      <w:pStyle w:val="Nagwek"/>
    </w:pPr>
    <w:r>
      <w:rPr>
        <w:rFonts w:ascii="Open Sans Light" w:hAnsi="Open Sans Light"/>
        <w:b/>
        <w:noProof/>
        <w:color w:val="333333"/>
      </w:rPr>
      <w:drawing>
        <wp:anchor distT="0" distB="0" distL="114300" distR="114300" simplePos="0" relativeHeight="251661312" behindDoc="0" locked="0" layoutInCell="1" allowOverlap="1" wp14:anchorId="6C006785" wp14:editId="4C17B649">
          <wp:simplePos x="0" y="0"/>
          <wp:positionH relativeFrom="column">
            <wp:posOffset>1686259</wp:posOffset>
          </wp:positionH>
          <wp:positionV relativeFrom="paragraph">
            <wp:posOffset>-295275</wp:posOffset>
          </wp:positionV>
          <wp:extent cx="2364205" cy="1461964"/>
          <wp:effectExtent l="0" t="0" r="0" b="0"/>
          <wp:wrapNone/>
          <wp:docPr id="4" name="Obraz 4" descr="Obraz zawierający żywność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4205" cy="146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3B9A47" w14:textId="6476FC6D" w:rsidR="00E72C14" w:rsidRDefault="00E72C14">
    <w:pPr>
      <w:pStyle w:val="Nagwek"/>
    </w:pPr>
  </w:p>
  <w:p w14:paraId="6F9A66DD" w14:textId="7FCC76F9" w:rsidR="00E72C14" w:rsidRDefault="00E72C14">
    <w:pPr>
      <w:pStyle w:val="Nagwek"/>
    </w:pPr>
  </w:p>
  <w:p w14:paraId="11691AA8" w14:textId="1BC24F6E" w:rsidR="00E72C14" w:rsidRDefault="00E72C14">
    <w:pPr>
      <w:pStyle w:val="Nagwek"/>
    </w:pPr>
  </w:p>
  <w:p w14:paraId="083067F1" w14:textId="77777777" w:rsidR="00E72C14" w:rsidRDefault="00E72C14">
    <w:pPr>
      <w:pStyle w:val="Nagwek"/>
    </w:pPr>
  </w:p>
  <w:p w14:paraId="441031E9" w14:textId="77777777" w:rsidR="00E72C14" w:rsidRDefault="00E72C14">
    <w:pPr>
      <w:pStyle w:val="Nagwek"/>
    </w:pPr>
  </w:p>
  <w:p w14:paraId="3C579BAD" w14:textId="217B5EC4" w:rsidR="00E72C14" w:rsidRDefault="00E72C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E4F0E" w14:textId="77777777" w:rsidR="00F41A92" w:rsidRDefault="00F41A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bCs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0366667"/>
    <w:multiLevelType w:val="hybridMultilevel"/>
    <w:tmpl w:val="B1B8661E"/>
    <w:lvl w:ilvl="0" w:tplc="195C5AC6">
      <w:start w:val="609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773D6"/>
    <w:multiLevelType w:val="hybridMultilevel"/>
    <w:tmpl w:val="3DEAAF52"/>
    <w:lvl w:ilvl="0" w:tplc="36A60064">
      <w:start w:val="69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66937"/>
    <w:multiLevelType w:val="hybridMultilevel"/>
    <w:tmpl w:val="442CB6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E3766"/>
    <w:multiLevelType w:val="multilevel"/>
    <w:tmpl w:val="F738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EE7FB8"/>
    <w:multiLevelType w:val="hybridMultilevel"/>
    <w:tmpl w:val="1666BE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30C86"/>
    <w:multiLevelType w:val="hybridMultilevel"/>
    <w:tmpl w:val="782E1648"/>
    <w:lvl w:ilvl="0" w:tplc="4DDA268E">
      <w:start w:val="508"/>
      <w:numFmt w:val="decimal"/>
      <w:lvlText w:val="%1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A38A2"/>
    <w:multiLevelType w:val="hybridMultilevel"/>
    <w:tmpl w:val="11C88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A20D0"/>
    <w:multiLevelType w:val="hybridMultilevel"/>
    <w:tmpl w:val="1372467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C0F5948"/>
    <w:multiLevelType w:val="hybridMultilevel"/>
    <w:tmpl w:val="C6EA9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E80C76"/>
    <w:multiLevelType w:val="hybridMultilevel"/>
    <w:tmpl w:val="75A013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B3525"/>
    <w:multiLevelType w:val="hybridMultilevel"/>
    <w:tmpl w:val="2158ADC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A822579"/>
    <w:multiLevelType w:val="hybridMultilevel"/>
    <w:tmpl w:val="4CA49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F96B09"/>
    <w:multiLevelType w:val="hybridMultilevel"/>
    <w:tmpl w:val="EB5CE2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9693296">
    <w:abstractNumId w:val="12"/>
  </w:num>
  <w:num w:numId="2" w16cid:durableId="1691176482">
    <w:abstractNumId w:val="10"/>
  </w:num>
  <w:num w:numId="3" w16cid:durableId="743646654">
    <w:abstractNumId w:val="11"/>
  </w:num>
  <w:num w:numId="4" w16cid:durableId="299388449">
    <w:abstractNumId w:val="8"/>
  </w:num>
  <w:num w:numId="5" w16cid:durableId="1878227964">
    <w:abstractNumId w:val="13"/>
  </w:num>
  <w:num w:numId="6" w16cid:durableId="2026974489">
    <w:abstractNumId w:val="6"/>
  </w:num>
  <w:num w:numId="7" w16cid:durableId="1540899623">
    <w:abstractNumId w:val="2"/>
  </w:num>
  <w:num w:numId="8" w16cid:durableId="1767075666">
    <w:abstractNumId w:val="1"/>
  </w:num>
  <w:num w:numId="9" w16cid:durableId="1333949980">
    <w:abstractNumId w:val="3"/>
  </w:num>
  <w:num w:numId="10" w16cid:durableId="1545747803">
    <w:abstractNumId w:val="0"/>
  </w:num>
  <w:num w:numId="11" w16cid:durableId="2083061913">
    <w:abstractNumId w:val="9"/>
  </w:num>
  <w:num w:numId="12" w16cid:durableId="1743986275">
    <w:abstractNumId w:val="7"/>
  </w:num>
  <w:num w:numId="13" w16cid:durableId="135808104">
    <w:abstractNumId w:val="5"/>
  </w:num>
  <w:num w:numId="14" w16cid:durableId="75035401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46"/>
    <w:rsid w:val="00001B13"/>
    <w:rsid w:val="000141DF"/>
    <w:rsid w:val="0003086D"/>
    <w:rsid w:val="00067DCE"/>
    <w:rsid w:val="00073D51"/>
    <w:rsid w:val="000826F0"/>
    <w:rsid w:val="0009305C"/>
    <w:rsid w:val="00097EA7"/>
    <w:rsid w:val="000C28C0"/>
    <w:rsid w:val="000D3F60"/>
    <w:rsid w:val="000E5AA6"/>
    <w:rsid w:val="000F2B5C"/>
    <w:rsid w:val="001256D2"/>
    <w:rsid w:val="00142359"/>
    <w:rsid w:val="001B2AC0"/>
    <w:rsid w:val="001D2C51"/>
    <w:rsid w:val="001E6F4A"/>
    <w:rsid w:val="00205BAF"/>
    <w:rsid w:val="00232307"/>
    <w:rsid w:val="0023643B"/>
    <w:rsid w:val="0024640B"/>
    <w:rsid w:val="00253DA2"/>
    <w:rsid w:val="002554A2"/>
    <w:rsid w:val="00277553"/>
    <w:rsid w:val="00284C26"/>
    <w:rsid w:val="002925BF"/>
    <w:rsid w:val="002945CF"/>
    <w:rsid w:val="00294A4D"/>
    <w:rsid w:val="002B28B2"/>
    <w:rsid w:val="002C22DA"/>
    <w:rsid w:val="002C5223"/>
    <w:rsid w:val="002D0D1E"/>
    <w:rsid w:val="002F1B63"/>
    <w:rsid w:val="002F596F"/>
    <w:rsid w:val="00302899"/>
    <w:rsid w:val="00307640"/>
    <w:rsid w:val="003123FB"/>
    <w:rsid w:val="00313705"/>
    <w:rsid w:val="0031695D"/>
    <w:rsid w:val="003210C9"/>
    <w:rsid w:val="0037485E"/>
    <w:rsid w:val="00374BC5"/>
    <w:rsid w:val="003830EB"/>
    <w:rsid w:val="00387DB0"/>
    <w:rsid w:val="00390BAE"/>
    <w:rsid w:val="003C7019"/>
    <w:rsid w:val="003F3122"/>
    <w:rsid w:val="00402095"/>
    <w:rsid w:val="0040498A"/>
    <w:rsid w:val="00407BE8"/>
    <w:rsid w:val="00447631"/>
    <w:rsid w:val="00451CFA"/>
    <w:rsid w:val="0045418E"/>
    <w:rsid w:val="00461400"/>
    <w:rsid w:val="0046435A"/>
    <w:rsid w:val="004A17AD"/>
    <w:rsid w:val="004D5F95"/>
    <w:rsid w:val="004F4A15"/>
    <w:rsid w:val="0051497C"/>
    <w:rsid w:val="00515124"/>
    <w:rsid w:val="00523D4A"/>
    <w:rsid w:val="005243EC"/>
    <w:rsid w:val="00532B44"/>
    <w:rsid w:val="00543620"/>
    <w:rsid w:val="005510C5"/>
    <w:rsid w:val="00561591"/>
    <w:rsid w:val="00583B66"/>
    <w:rsid w:val="005B3D1F"/>
    <w:rsid w:val="005C0E6D"/>
    <w:rsid w:val="005C170E"/>
    <w:rsid w:val="00615947"/>
    <w:rsid w:val="006219BE"/>
    <w:rsid w:val="006429AF"/>
    <w:rsid w:val="00660B5B"/>
    <w:rsid w:val="00692288"/>
    <w:rsid w:val="006A3C7F"/>
    <w:rsid w:val="006A7493"/>
    <w:rsid w:val="006D44DA"/>
    <w:rsid w:val="006D6F6E"/>
    <w:rsid w:val="006E5F3C"/>
    <w:rsid w:val="00715AC0"/>
    <w:rsid w:val="00735490"/>
    <w:rsid w:val="00737FC7"/>
    <w:rsid w:val="00740696"/>
    <w:rsid w:val="007454FF"/>
    <w:rsid w:val="00790127"/>
    <w:rsid w:val="007B3F9F"/>
    <w:rsid w:val="007E5E2D"/>
    <w:rsid w:val="007E63ED"/>
    <w:rsid w:val="00811501"/>
    <w:rsid w:val="00817EB3"/>
    <w:rsid w:val="008234F6"/>
    <w:rsid w:val="008500A0"/>
    <w:rsid w:val="00862ED9"/>
    <w:rsid w:val="00866A7C"/>
    <w:rsid w:val="0088111E"/>
    <w:rsid w:val="00882D92"/>
    <w:rsid w:val="00892399"/>
    <w:rsid w:val="00897006"/>
    <w:rsid w:val="00897DE9"/>
    <w:rsid w:val="008A6275"/>
    <w:rsid w:val="008A7464"/>
    <w:rsid w:val="008B47B3"/>
    <w:rsid w:val="008D06C3"/>
    <w:rsid w:val="008D12FF"/>
    <w:rsid w:val="008D3526"/>
    <w:rsid w:val="008E13C7"/>
    <w:rsid w:val="008F2F1A"/>
    <w:rsid w:val="00912D72"/>
    <w:rsid w:val="00925162"/>
    <w:rsid w:val="00942146"/>
    <w:rsid w:val="00964F5E"/>
    <w:rsid w:val="009744DE"/>
    <w:rsid w:val="00975A34"/>
    <w:rsid w:val="00985EE0"/>
    <w:rsid w:val="00995424"/>
    <w:rsid w:val="009A3D3C"/>
    <w:rsid w:val="009C0769"/>
    <w:rsid w:val="009D176B"/>
    <w:rsid w:val="00A02072"/>
    <w:rsid w:val="00A02D01"/>
    <w:rsid w:val="00A22A24"/>
    <w:rsid w:val="00A47028"/>
    <w:rsid w:val="00A54B69"/>
    <w:rsid w:val="00A57340"/>
    <w:rsid w:val="00A62A60"/>
    <w:rsid w:val="00AB0EAC"/>
    <w:rsid w:val="00AB0EB0"/>
    <w:rsid w:val="00AB7890"/>
    <w:rsid w:val="00AF3122"/>
    <w:rsid w:val="00B10E17"/>
    <w:rsid w:val="00B140C7"/>
    <w:rsid w:val="00B74F10"/>
    <w:rsid w:val="00B9093F"/>
    <w:rsid w:val="00BD22CA"/>
    <w:rsid w:val="00BD44C6"/>
    <w:rsid w:val="00BF14E8"/>
    <w:rsid w:val="00C006AE"/>
    <w:rsid w:val="00C05039"/>
    <w:rsid w:val="00C479ED"/>
    <w:rsid w:val="00C62AC9"/>
    <w:rsid w:val="00C92516"/>
    <w:rsid w:val="00C93991"/>
    <w:rsid w:val="00CA28DE"/>
    <w:rsid w:val="00CC07BB"/>
    <w:rsid w:val="00CD6A28"/>
    <w:rsid w:val="00CE2C00"/>
    <w:rsid w:val="00CF33D4"/>
    <w:rsid w:val="00CF5075"/>
    <w:rsid w:val="00D02544"/>
    <w:rsid w:val="00D15A32"/>
    <w:rsid w:val="00D24BBF"/>
    <w:rsid w:val="00D259C7"/>
    <w:rsid w:val="00D45AC9"/>
    <w:rsid w:val="00D47DC9"/>
    <w:rsid w:val="00D60AB0"/>
    <w:rsid w:val="00D81207"/>
    <w:rsid w:val="00DB5456"/>
    <w:rsid w:val="00E16302"/>
    <w:rsid w:val="00E205E4"/>
    <w:rsid w:val="00E22B9A"/>
    <w:rsid w:val="00E3445D"/>
    <w:rsid w:val="00E447FE"/>
    <w:rsid w:val="00E72C14"/>
    <w:rsid w:val="00E82BCA"/>
    <w:rsid w:val="00E83380"/>
    <w:rsid w:val="00EA01AE"/>
    <w:rsid w:val="00EA3AE8"/>
    <w:rsid w:val="00EB398A"/>
    <w:rsid w:val="00EC577B"/>
    <w:rsid w:val="00EE38FD"/>
    <w:rsid w:val="00EF17B0"/>
    <w:rsid w:val="00F31C42"/>
    <w:rsid w:val="00F34A4A"/>
    <w:rsid w:val="00F41A92"/>
    <w:rsid w:val="00F421C6"/>
    <w:rsid w:val="00F467BE"/>
    <w:rsid w:val="00F942EF"/>
    <w:rsid w:val="00FA1D6A"/>
    <w:rsid w:val="00FA5345"/>
    <w:rsid w:val="00FC5753"/>
    <w:rsid w:val="00FD59A5"/>
    <w:rsid w:val="00FF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06B3C4"/>
  <w15:docId w15:val="{D200979D-242B-4B5E-8450-AEC300DF7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2D72"/>
    <w:rPr>
      <w:rFonts w:eastAsiaTheme="minorEastAsia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748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3A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1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2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146"/>
  </w:style>
  <w:style w:type="paragraph" w:styleId="Stopka">
    <w:name w:val="footer"/>
    <w:basedOn w:val="Normalny"/>
    <w:link w:val="StopkaZnak"/>
    <w:uiPriority w:val="99"/>
    <w:unhideWhenUsed/>
    <w:rsid w:val="00942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146"/>
  </w:style>
  <w:style w:type="character" w:styleId="Hipercze">
    <w:name w:val="Hyperlink"/>
    <w:basedOn w:val="Domylnaczcionkaakapitu"/>
    <w:uiPriority w:val="99"/>
    <w:unhideWhenUsed/>
    <w:rsid w:val="00CF5075"/>
    <w:rPr>
      <w:color w:val="0000FF" w:themeColor="hyperlink"/>
      <w:u w:val="single"/>
    </w:rPr>
  </w:style>
  <w:style w:type="character" w:customStyle="1" w:styleId="tx">
    <w:name w:val="tx"/>
    <w:basedOn w:val="Domylnaczcionkaakapitu"/>
    <w:rsid w:val="00862ED9"/>
  </w:style>
  <w:style w:type="paragraph" w:styleId="Tekstpodstawowy2">
    <w:name w:val="Body Text 2"/>
    <w:basedOn w:val="Normalny"/>
    <w:link w:val="Tekstpodstawowy2Znak"/>
    <w:semiHidden/>
    <w:rsid w:val="00B10E1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10E1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10E17"/>
    <w:pPr>
      <w:ind w:left="720"/>
      <w:contextualSpacing/>
    </w:pPr>
  </w:style>
  <w:style w:type="paragraph" w:styleId="Bezodstpw">
    <w:name w:val="No Spacing"/>
    <w:uiPriority w:val="1"/>
    <w:qFormat/>
    <w:rsid w:val="00FC5753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37485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Poprawka">
    <w:name w:val="Revision"/>
    <w:hidden/>
    <w:uiPriority w:val="99"/>
    <w:semiHidden/>
    <w:rsid w:val="00543620"/>
    <w:pPr>
      <w:spacing w:after="0" w:line="240" w:lineRule="auto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3A7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6E5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F17B0"/>
    <w:rPr>
      <w:b/>
      <w:bCs/>
    </w:rPr>
  </w:style>
  <w:style w:type="paragraph" w:customStyle="1" w:styleId="Standard">
    <w:name w:val="Standard"/>
    <w:rsid w:val="00C93991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field-content">
    <w:name w:val="field-content"/>
    <w:basedOn w:val="Normalny"/>
    <w:rsid w:val="00C93991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paragraph" w:styleId="Tekstpodstawowy">
    <w:name w:val="Body Text"/>
    <w:basedOn w:val="Normalny"/>
    <w:link w:val="TekstpodstawowyZnak"/>
    <w:uiPriority w:val="99"/>
    <w:unhideWhenUsed/>
    <w:rsid w:val="00EA01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01AE"/>
    <w:rPr>
      <w:rFonts w:eastAsiaTheme="minorEastAsia"/>
      <w:lang w:eastAsia="pl-PL"/>
    </w:rPr>
  </w:style>
  <w:style w:type="paragraph" w:customStyle="1" w:styleId="pf0">
    <w:name w:val="pf0"/>
    <w:basedOn w:val="Normalny"/>
    <w:rsid w:val="0056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561591"/>
    <w:rPr>
      <w:rFonts w:ascii="Segoe UI" w:hAnsi="Segoe UI" w:cs="Segoe UI" w:hint="default"/>
      <w:i/>
      <w:iCs/>
      <w:sz w:val="18"/>
      <w:szCs w:val="18"/>
    </w:rPr>
  </w:style>
  <w:style w:type="character" w:customStyle="1" w:styleId="cf11">
    <w:name w:val="cf11"/>
    <w:basedOn w:val="Domylnaczcionkaakapitu"/>
    <w:rsid w:val="0040498A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omylnaczcionkaakapitu"/>
    <w:rsid w:val="00387DB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do.gov.pl/pl/225/1552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hyperlink" Target="mailto:biuro@teleradiologia24.pl" TargetMode="External"/><Relationship Id="rId5" Type="http://schemas.openxmlformats.org/officeDocument/2006/relationships/hyperlink" Target="http://www.teleradiologia24.pl" TargetMode="External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C97CB-9A8C-4D88-9DE6-1297AFB9E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1388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</dc:creator>
  <cp:lastModifiedBy>Kinga Pikuła</cp:lastModifiedBy>
  <cp:revision>2</cp:revision>
  <cp:lastPrinted>2022-03-29T11:42:00Z</cp:lastPrinted>
  <dcterms:created xsi:type="dcterms:W3CDTF">2022-10-19T21:09:00Z</dcterms:created>
  <dcterms:modified xsi:type="dcterms:W3CDTF">2022-10-19T21:09:00Z</dcterms:modified>
</cp:coreProperties>
</file>