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ŁOSZENIE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Dyrektor Szpitala Powiatowego im. Jana Paw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ła II w Bartoszycach działając na podstawie przepisu art. 26 i 27 Ustawy z dnia 15 kwietnia 2011 r. o działalności leczniczej  oraz art. 146 ust. 1 Ustawy z dnia 27 sierpnia 2004 r. o świadczeniach opieki zdrowotnej finansowanych ze środków publicznych ogłasza konkurs ofert na : </w:t>
      </w: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Świadczenia zdrowotne wykonywane w Szpitalu przez ratowników medycznych, pielęgniarki systemu oraz stermotorzystów w n/w zakresach:</w:t>
      </w:r>
    </w:p>
    <w:p>
      <w:pPr>
        <w:numPr>
          <w:ilvl w:val="0"/>
          <w:numId w:val="4"/>
        </w:numPr>
        <w:tabs>
          <w:tab w:val="left" w:pos="720" w:leader="none"/>
        </w:tabs>
        <w:suppressAutoHyphens w:val="true"/>
        <w:spacing w:before="0" w:after="12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Zespó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 Wodny Podstawowy Giżycko</w:t>
      </w:r>
    </w:p>
    <w:p>
      <w:pPr>
        <w:numPr>
          <w:ilvl w:val="0"/>
          <w:numId w:val="4"/>
        </w:numPr>
        <w:tabs>
          <w:tab w:val="left" w:pos="720" w:leader="none"/>
        </w:tabs>
        <w:suppressAutoHyphens w:val="true"/>
        <w:spacing w:before="0" w:after="12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Zespó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 Wodny Podstawowy Ryn</w:t>
      </w:r>
    </w:p>
    <w:p>
      <w:pPr>
        <w:numPr>
          <w:ilvl w:val="0"/>
          <w:numId w:val="4"/>
        </w:numPr>
        <w:tabs>
          <w:tab w:val="left" w:pos="720" w:leader="none"/>
        </w:tabs>
        <w:suppressAutoHyphens w:val="true"/>
        <w:spacing w:before="0" w:after="12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Zespó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 Wodny Podstawowy Kamień</w:t>
      </w:r>
    </w:p>
    <w:p>
      <w:pPr>
        <w:numPr>
          <w:ilvl w:val="0"/>
          <w:numId w:val="4"/>
        </w:numPr>
        <w:tabs>
          <w:tab w:val="left" w:pos="720" w:leader="none"/>
        </w:tabs>
        <w:suppressAutoHyphens w:val="true"/>
        <w:spacing w:before="0" w:after="12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Zespó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ł Wodny Podstawowy Pieczarki (Harsz)</w:t>
      </w: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Na w/w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świadczenia zdrowotne szpital planuje zatrudnić taką ilość ratowników/pielęgniarki systemu/stermotorzystów, aby zapewnić przez nich  ciągłość udzielania świadczeń zdrowotnych </w:t>
        <w:br/>
        <w:t xml:space="preserve">w w/w zakresach. </w:t>
      </w: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Umowy zostan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ą zawarte na okres od dnia 01.06.2022 r. do 30.09.2022 r.</w:t>
      </w: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Oferty w zamkni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ętych kopertach i oznakowanych napisem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„ Konkurs Ofert-ratownictwo wodne: ratownik medyczny/pielęgniarka systemu/stermotorzysta”. Nie otwierać przed godz. 10:00 dnia 24.05.2022”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należy składać w sekretariacie Szpitala do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24.05.2022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do godz. 09:00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  <w:br/>
        <w:t xml:space="preserve">na udostępnionym w siedzibie szpitala formularzu.</w:t>
      </w: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Otwarcie ofert  odb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ędzie się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24.05.2022 r. o godz. 10:00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w siedzibie Szpitala, Dział Kadr i Obsługi Administracyjnej, pok. A13</w:t>
      </w: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Rozstrzygni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ęcie konkursu nastąpi do dnia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31.05.2022 r.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Wynik konkursu zostanie  umieszczony na tablicy ogłoszeń oraz na stronie internetowej Udzielającego Zamówienie </w:t>
      </w: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Udzielaj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ący zamówienie nie dopuszcza składania „częściowych ofert”- tj. na udzielanie świadczeń zdrowotnych w ramach części zakresów.</w:t>
      </w: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Strony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ą związane ofertą przez 30 dni od dnia upływu terminu składania ofert.</w:t>
      </w: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Udzielaj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ący zamówienie zastrzega sobie prawo do odwołania konkursu oraz przesunięcia terminu składania ofert i ich rozstrzygnięcia bez podania przyczyny.</w:t>
      </w: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Oferent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że w toku postępowania konkursowego, do czasu zakończenia postępowania złożyć do komisji konkursowej umotywowany protest w terminie 7 dni roboczych od dnia dokonania zaskarżonej czynności, którą komisja rozpatrzy w ciągu 7 dni od jej otrzymania.</w:t>
      </w:r>
    </w:p>
    <w:p>
      <w:pPr>
        <w:suppressAutoHyphens w:val="true"/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Szczegó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łowych informacji proceduralnych udziela Dział Kadr i Obsługi Administracyjnej Szpitala Powiatowego w Bartoszycach, tel. 89 6752317 natomiast merytorycznych Koordynator ratowników medycznych, tel.   89 6752202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