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21" w:rsidRDefault="002B2221" w:rsidP="002B2221">
      <w:pPr>
        <w:jc w:val="center"/>
      </w:pPr>
      <w:r>
        <w:rPr>
          <w:b/>
          <w:bCs/>
        </w:rPr>
        <w:t>OGŁOSZENIE</w:t>
      </w:r>
    </w:p>
    <w:p w:rsidR="002B2221" w:rsidRDefault="002B2221" w:rsidP="002B2221">
      <w:pPr>
        <w:rPr>
          <w:b/>
          <w:bCs/>
        </w:rPr>
      </w:pPr>
    </w:p>
    <w:p w:rsidR="002B2221" w:rsidRDefault="002B2221" w:rsidP="002B2221">
      <w:pPr>
        <w:jc w:val="center"/>
      </w:pPr>
      <w:r>
        <w:rPr>
          <w:b/>
          <w:bCs/>
        </w:rPr>
        <w:t xml:space="preserve">Dyrektor Szpitala Powiatowego im. Jana Pawła II w Bartoszycach </w:t>
      </w:r>
    </w:p>
    <w:p w:rsidR="002B2221" w:rsidRDefault="002B2221" w:rsidP="002B2221">
      <w:pPr>
        <w:jc w:val="center"/>
        <w:rPr>
          <w:b/>
          <w:bCs/>
        </w:rPr>
      </w:pPr>
    </w:p>
    <w:p w:rsidR="002B2221" w:rsidRDefault="002B2221" w:rsidP="002B2221">
      <w:pPr>
        <w:spacing w:line="100" w:lineRule="atLeast"/>
        <w:jc w:val="both"/>
      </w:pPr>
      <w:r>
        <w:t xml:space="preserve">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2B2221" w:rsidRDefault="002B2221" w:rsidP="002B2221">
      <w:pPr>
        <w:spacing w:line="100" w:lineRule="atLeast"/>
        <w:jc w:val="both"/>
      </w:pPr>
    </w:p>
    <w:p w:rsidR="002B2221" w:rsidRDefault="002B2221" w:rsidP="002B2221">
      <w:pPr>
        <w:pStyle w:val="Tekstpodstawowy21"/>
        <w:shd w:val="clear" w:color="auto" w:fill="FFFFFF"/>
        <w:ind w:right="-751"/>
        <w:jc w:val="center"/>
      </w:pPr>
      <w:r>
        <w:rPr>
          <w:b/>
          <w:color w:val="000000"/>
          <w:kern w:val="2"/>
        </w:rPr>
        <w:t xml:space="preserve">na udzielenie zamówienia </w:t>
      </w:r>
    </w:p>
    <w:p w:rsidR="002B2221" w:rsidRDefault="002B2221" w:rsidP="002B2221">
      <w:pPr>
        <w:pStyle w:val="Tekstpodstawowy21"/>
        <w:shd w:val="clear" w:color="auto" w:fill="FFFFFF"/>
        <w:ind w:right="-751"/>
        <w:jc w:val="center"/>
      </w:pPr>
      <w:r>
        <w:rPr>
          <w:b/>
          <w:color w:val="000000"/>
          <w:kern w:val="2"/>
        </w:rPr>
        <w:t xml:space="preserve">na wykonywanie świadczeń zdrowotnych w zakresie </w:t>
      </w:r>
      <w:r>
        <w:rPr>
          <w:b/>
          <w:color w:val="000000"/>
          <w:kern w:val="2"/>
        </w:rPr>
        <w:br/>
      </w:r>
      <w:r>
        <w:rPr>
          <w:b/>
          <w:bCs/>
          <w:kern w:val="2"/>
        </w:rPr>
        <w:t xml:space="preserve">diagnostyki laboratoryjnej, mikrobiologicznej i transfuzjologicznej  </w:t>
      </w:r>
    </w:p>
    <w:p w:rsidR="002B2221" w:rsidRDefault="002B2221" w:rsidP="002B2221">
      <w:pPr>
        <w:pStyle w:val="Tekstpodstawowy21"/>
        <w:shd w:val="clear" w:color="auto" w:fill="FFFFFF"/>
        <w:ind w:right="-751"/>
        <w:jc w:val="center"/>
      </w:pPr>
      <w:r>
        <w:rPr>
          <w:b/>
          <w:bCs/>
          <w:kern w:val="2"/>
        </w:rPr>
        <w:t>wraz z dzierżawą pomieszczeń  o powierzchni 167,85m²</w:t>
      </w:r>
    </w:p>
    <w:p w:rsidR="002B2221" w:rsidRDefault="002B2221" w:rsidP="002B2221">
      <w:pPr>
        <w:pStyle w:val="Tekstpodstawowy21"/>
        <w:shd w:val="clear" w:color="auto" w:fill="FFFFFF"/>
        <w:ind w:right="-751"/>
        <w:jc w:val="center"/>
        <w:rPr>
          <w:b/>
          <w:bCs/>
          <w:kern w:val="2"/>
        </w:rPr>
      </w:pP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  <w:r>
        <w:t>Umowa zostaje zawarta na okres 4 lat. Termin rozpoczęcia realizacji świadczeń nastąpi z dniem 01.01.202</w:t>
      </w:r>
      <w:r>
        <w:t>4</w:t>
      </w:r>
      <w:r>
        <w:t xml:space="preserve"> r.</w:t>
      </w: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  <w:r>
        <w:t>Oferty w zamkniętych kopertach i oznakowanych napisem „</w:t>
      </w:r>
      <w:r>
        <w:rPr>
          <w:color w:val="000000"/>
          <w:kern w:val="2"/>
        </w:rPr>
        <w:t xml:space="preserve">Konkurs na wykonywanie świadczeń zdrowotnych w zakresie </w:t>
      </w:r>
      <w:r>
        <w:rPr>
          <w:bCs/>
          <w:kern w:val="2"/>
        </w:rPr>
        <w:t xml:space="preserve">diagnostyki laboratoryjnej, mikrobiologicznej </w:t>
      </w:r>
      <w:r>
        <w:rPr>
          <w:bCs/>
          <w:color w:val="000000"/>
          <w:kern w:val="2"/>
        </w:rPr>
        <w:t xml:space="preserve">i transfuzjologicznej wraz </w:t>
      </w:r>
      <w:r>
        <w:rPr>
          <w:b/>
          <w:bCs/>
          <w:color w:val="000000"/>
          <w:kern w:val="2"/>
        </w:rPr>
        <w:t xml:space="preserve"> </w:t>
      </w:r>
      <w:r>
        <w:rPr>
          <w:color w:val="000000"/>
          <w:kern w:val="2"/>
        </w:rPr>
        <w:t>z dzierżawą pomieszczeń  o powierzchni 167,85m²”</w:t>
      </w:r>
    </w:p>
    <w:p w:rsidR="002B2221" w:rsidRDefault="002B2221" w:rsidP="002B2221">
      <w:pPr>
        <w:shd w:val="clear" w:color="auto" w:fill="FFFFFF"/>
        <w:ind w:right="-751"/>
        <w:jc w:val="both"/>
      </w:pPr>
      <w:r>
        <w:rPr>
          <w:color w:val="000000"/>
          <w:kern w:val="2"/>
        </w:rPr>
        <w:t xml:space="preserve">“Ilość stron .........” </w:t>
      </w:r>
    </w:p>
    <w:p w:rsidR="002B2221" w:rsidRDefault="002B2221" w:rsidP="002B2221">
      <w:pPr>
        <w:jc w:val="both"/>
      </w:pPr>
      <w:r>
        <w:rPr>
          <w:color w:val="000000"/>
          <w:kern w:val="2"/>
        </w:rPr>
        <w:t xml:space="preserve">“Nie otwierać przed dniem </w:t>
      </w:r>
      <w:r>
        <w:rPr>
          <w:color w:val="000000"/>
          <w:kern w:val="2"/>
        </w:rPr>
        <w:t>15</w:t>
      </w:r>
      <w:r>
        <w:rPr>
          <w:color w:val="000000"/>
          <w:kern w:val="2"/>
        </w:rPr>
        <w:t>.12.20</w:t>
      </w:r>
      <w:r>
        <w:rPr>
          <w:color w:val="000000"/>
          <w:kern w:val="2"/>
        </w:rPr>
        <w:t>23</w:t>
      </w:r>
      <w:r>
        <w:rPr>
          <w:color w:val="000000"/>
          <w:kern w:val="2"/>
        </w:rPr>
        <w:t xml:space="preserve"> r. do godz. 10:00</w:t>
      </w:r>
    </w:p>
    <w:p w:rsidR="002B2221" w:rsidRDefault="002B2221" w:rsidP="002B2221">
      <w:pPr>
        <w:jc w:val="both"/>
      </w:pPr>
      <w:r>
        <w:t>Otwarcie ofert odbędzie się o godz. 10:00 w dniu upływu terminu składania ofert w siedzibie Udzielającego zamówienie.</w:t>
      </w: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  <w:r>
        <w:t xml:space="preserve">Cena wywoławcza za 1 </w:t>
      </w:r>
      <w:r>
        <w:rPr>
          <w:color w:val="000000"/>
          <w:kern w:val="2"/>
        </w:rPr>
        <w:t xml:space="preserve">m² dzierżawionych pomieszczeń wynosi </w:t>
      </w:r>
      <w:r w:rsidR="008816A1">
        <w:rPr>
          <w:color w:val="000000"/>
          <w:kern w:val="2"/>
        </w:rPr>
        <w:t>45</w:t>
      </w:r>
      <w:r>
        <w:rPr>
          <w:color w:val="000000"/>
          <w:kern w:val="2"/>
        </w:rPr>
        <w:t xml:space="preserve"> zł netto.</w:t>
      </w:r>
    </w:p>
    <w:p w:rsidR="002B2221" w:rsidRDefault="002B2221" w:rsidP="002B2221">
      <w:pPr>
        <w:jc w:val="both"/>
      </w:pPr>
      <w:bookmarkStart w:id="0" w:name="_GoBack"/>
      <w:bookmarkEnd w:id="0"/>
    </w:p>
    <w:p w:rsidR="002B2221" w:rsidRDefault="002B2221" w:rsidP="002B2221">
      <w:pPr>
        <w:jc w:val="both"/>
      </w:pPr>
      <w:r>
        <w:t>Strony są związane ofertą do 30- go dnia od upływu terminu składania ofert.</w:t>
      </w:r>
    </w:p>
    <w:p w:rsidR="002B2221" w:rsidRDefault="002B2221" w:rsidP="002B2221">
      <w:pPr>
        <w:jc w:val="both"/>
      </w:pPr>
      <w:r>
        <w:t>Udzielający zamówienie zastrzega sobie prawo do odwołania konkursu, oraz przesunięcia terminu składania ofert i ich rozstrzygnięcia bez podania przyczyny.</w:t>
      </w: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  <w:r>
        <w:t>Oferent może złożyć do Udzielającego zamówienie umotywowany protest dotyczący rozstrzygnięcia konkursu w ciągu 7 dni od daty otrzymania zawiadomienia o rozstrzygnięciu konkursu.</w:t>
      </w: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  <w:r>
        <w:t>Oferty należy składać na udostępnionym w siedzibie udzielającego zamówienie formularzu.</w:t>
      </w: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  <w:r>
        <w:t xml:space="preserve">Szczegółowe warunki wykonywania świadczeń w zakresie diagnostyki laboratoryjnej, zostały określone w specyfikacji, dostępnej w siedzibie szpitala i na stronie internetowej szpitala: </w:t>
      </w:r>
      <w:hyperlink r:id="rId4" w:history="1">
        <w:r>
          <w:rPr>
            <w:rStyle w:val="Hipercze"/>
          </w:rPr>
          <w:t>www.szpital-bartoszyce.pl</w:t>
        </w:r>
      </w:hyperlink>
      <w:hyperlink w:history="1"/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</w:p>
    <w:p w:rsidR="002B2221" w:rsidRDefault="002B2221" w:rsidP="002B2221">
      <w:pPr>
        <w:jc w:val="both"/>
      </w:pPr>
    </w:p>
    <w:p w:rsidR="00066016" w:rsidRDefault="00066016"/>
    <w:sectPr w:rsidR="0006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21"/>
    <w:rsid w:val="00066016"/>
    <w:rsid w:val="002B2221"/>
    <w:rsid w:val="008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A79"/>
  <w15:chartTrackingRefBased/>
  <w15:docId w15:val="{0BCDD07F-03FE-4B5A-A813-A2D1AFB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2221"/>
    <w:rPr>
      <w:color w:val="000080"/>
      <w:u w:val="single"/>
      <w:lang/>
    </w:rPr>
  </w:style>
  <w:style w:type="paragraph" w:customStyle="1" w:styleId="Tekstpodstawowy21">
    <w:name w:val="Tekst podstawowy 21"/>
    <w:basedOn w:val="Normalny"/>
    <w:rsid w:val="002B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artos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2</cp:revision>
  <dcterms:created xsi:type="dcterms:W3CDTF">2023-12-06T13:04:00Z</dcterms:created>
  <dcterms:modified xsi:type="dcterms:W3CDTF">2023-12-07T12:44:00Z</dcterms:modified>
</cp:coreProperties>
</file>