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6D" w:rsidRDefault="00642F6D">
      <w:pPr>
        <w:tabs>
          <w:tab w:val="left" w:pos="1276"/>
        </w:tabs>
        <w:ind w:left="709" w:hanging="289"/>
        <w:jc w:val="both"/>
        <w:rPr>
          <w:rFonts w:ascii="Times New Roman" w:hAnsi="Times New Roman"/>
        </w:rPr>
      </w:pPr>
    </w:p>
    <w:p w:rsidR="00642F6D" w:rsidRDefault="00642F6D">
      <w:pPr>
        <w:spacing w:line="200" w:lineRule="atLeast"/>
        <w:jc w:val="center"/>
        <w:rPr>
          <w:rFonts w:eastAsia="Lucida Sans Unicode" w:cs="Tahoma"/>
        </w:rPr>
      </w:pPr>
    </w:p>
    <w:p w:rsidR="00642F6D" w:rsidRDefault="00DB11CB">
      <w:pPr>
        <w:spacing w:line="200" w:lineRule="atLeast"/>
        <w:jc w:val="center"/>
        <w:rPr>
          <w:rFonts w:eastAsia="Lucida Sans Unicode" w:cs="Tahoma"/>
        </w:rPr>
      </w:pPr>
      <w:r>
        <w:rPr>
          <w:rFonts w:eastAsia="Lucida Sans Unicode" w:cs="Tahoma"/>
        </w:rPr>
        <w:t>FORMULARZ OFERTOWY</w:t>
      </w:r>
    </w:p>
    <w:p w:rsidR="00642F6D" w:rsidRDefault="00642F6D">
      <w:pPr>
        <w:spacing w:line="200" w:lineRule="atLeast"/>
        <w:jc w:val="center"/>
        <w:rPr>
          <w:rFonts w:ascii="Times New Roman" w:eastAsia="Lucida Sans Unicode" w:hAnsi="Times New Roman" w:cs="Times New Roman"/>
        </w:rPr>
      </w:pPr>
    </w:p>
    <w:p w:rsidR="00642F6D" w:rsidRDefault="00642F6D">
      <w:pPr>
        <w:spacing w:line="200" w:lineRule="atLeast"/>
        <w:jc w:val="center"/>
        <w:rPr>
          <w:rFonts w:ascii="Times New Roman" w:eastAsia="Lucida Sans Unicode" w:hAnsi="Times New Roman" w:cs="Times New Roman"/>
        </w:rPr>
      </w:pPr>
    </w:p>
    <w:p w:rsidR="00642F6D" w:rsidRDefault="00DB11CB">
      <w:pPr>
        <w:rPr>
          <w:b/>
          <w:bCs/>
        </w:rPr>
      </w:pPr>
      <w:r>
        <w:rPr>
          <w:b/>
          <w:bCs/>
        </w:rPr>
        <w:t xml:space="preserve">Dotyczy najmu, dzierżawy nieruchomości  przeznaczonych na świadczenie usług medyczny </w:t>
      </w:r>
    </w:p>
    <w:p w:rsidR="00642F6D" w:rsidRDefault="00642F6D">
      <w:pPr>
        <w:jc w:val="center"/>
        <w:rPr>
          <w:b/>
          <w:bCs/>
        </w:rPr>
      </w:pPr>
    </w:p>
    <w:p w:rsidR="00642F6D" w:rsidRDefault="00642F6D">
      <w:pPr>
        <w:jc w:val="center"/>
        <w:rPr>
          <w:b/>
          <w:bCs/>
        </w:rPr>
      </w:pPr>
    </w:p>
    <w:p w:rsidR="00642F6D" w:rsidRDefault="00DB11CB">
      <w:pPr>
        <w:jc w:val="both"/>
        <w:rPr>
          <w:b/>
          <w:bCs/>
        </w:rPr>
      </w:pPr>
      <w:r>
        <w:rPr>
          <w:b/>
          <w:bCs/>
        </w:rPr>
        <w:t>Dane dotyczące Oferenta:</w:t>
      </w:r>
    </w:p>
    <w:p w:rsidR="00642F6D" w:rsidRDefault="00642F6D">
      <w:pPr>
        <w:jc w:val="both"/>
        <w:rPr>
          <w:b/>
          <w:bCs/>
        </w:rPr>
      </w:pPr>
    </w:p>
    <w:p w:rsidR="00642F6D" w:rsidRDefault="00DB11CB">
      <w:pPr>
        <w:pStyle w:val="Tekstpodstawowy"/>
      </w:pPr>
      <w:r>
        <w:t xml:space="preserve">Nazwa /imię i </w:t>
      </w:r>
      <w:r>
        <w:t>nazwisko................................................................................................................</w:t>
      </w:r>
    </w:p>
    <w:p w:rsidR="00642F6D" w:rsidRDefault="00DB11CB">
      <w:pPr>
        <w:jc w:val="both"/>
      </w:pPr>
      <w:r>
        <w:t>Siedziba /adres........................................................................................................................</w:t>
      </w:r>
      <w:r>
        <w:t>....</w:t>
      </w:r>
    </w:p>
    <w:p w:rsidR="00642F6D" w:rsidRDefault="00DB11CB">
      <w:pPr>
        <w:jc w:val="both"/>
      </w:pPr>
      <w:r>
        <w:t>Nr telefonu / faks.........................................................................................................................</w:t>
      </w:r>
    </w:p>
    <w:p w:rsidR="00642F6D" w:rsidRDefault="00DB11CB">
      <w:pPr>
        <w:jc w:val="both"/>
      </w:pPr>
      <w:r>
        <w:t>NIP ...........................................................................................................</w:t>
      </w:r>
      <w:r>
        <w:t>...................................</w:t>
      </w:r>
    </w:p>
    <w:p w:rsidR="00642F6D" w:rsidRDefault="00DB11CB">
      <w:pPr>
        <w:jc w:val="both"/>
      </w:pPr>
      <w:r>
        <w:t>REGON .......................................................................................................................................</w:t>
      </w:r>
    </w:p>
    <w:p w:rsidR="00642F6D" w:rsidRDefault="00642F6D">
      <w:pPr>
        <w:jc w:val="both"/>
      </w:pPr>
    </w:p>
    <w:p w:rsidR="00642F6D" w:rsidRDefault="00642F6D">
      <w:pPr>
        <w:jc w:val="both"/>
      </w:pPr>
    </w:p>
    <w:p w:rsidR="00642F6D" w:rsidRDefault="00DB11CB">
      <w:pPr>
        <w:jc w:val="both"/>
      </w:pPr>
      <w:r>
        <w:t>Cena netto za 1 m</w:t>
      </w:r>
      <w:r>
        <w:rPr>
          <w:rFonts w:ascii="Times New Roman" w:hAnsi="Times New Roman" w:cs="Times New Roman"/>
        </w:rPr>
        <w:t>²:</w:t>
      </w:r>
    </w:p>
    <w:p w:rsidR="00642F6D" w:rsidRDefault="00642F6D">
      <w:pPr>
        <w:tabs>
          <w:tab w:val="left" w:pos="1276"/>
        </w:tabs>
        <w:ind w:left="709" w:hanging="289"/>
        <w:jc w:val="both"/>
        <w:rPr>
          <w:rFonts w:ascii="Times New Roman" w:hAnsi="Times New Roman"/>
        </w:rPr>
      </w:pPr>
    </w:p>
    <w:p w:rsidR="00642F6D" w:rsidRDefault="00642F6D">
      <w:pPr>
        <w:tabs>
          <w:tab w:val="left" w:pos="1276"/>
        </w:tabs>
        <w:ind w:left="709" w:hanging="289"/>
        <w:jc w:val="both"/>
        <w:rPr>
          <w:rFonts w:ascii="Times New Roman" w:hAnsi="Times New Roman"/>
        </w:rPr>
      </w:pPr>
    </w:p>
    <w:p w:rsidR="00642F6D" w:rsidRDefault="00DB11CB">
      <w:pPr>
        <w:numPr>
          <w:ilvl w:val="0"/>
          <w:numId w:val="1"/>
        </w:numPr>
        <w:tabs>
          <w:tab w:val="clear" w:pos="720"/>
          <w:tab w:val="left" w:pos="1276"/>
        </w:tabs>
        <w:ind w:left="709" w:hanging="28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stosunku do nieruchomości przeznaczonych na prowadze</w:t>
      </w:r>
      <w:r>
        <w:rPr>
          <w:rFonts w:ascii="Times New Roman" w:eastAsia="Tahoma" w:hAnsi="Times New Roman" w:cs="Tahoma"/>
        </w:rPr>
        <w:t>nie działalności polegającej na udzielaniu świadczeń zdrowotnych:</w:t>
      </w:r>
    </w:p>
    <w:p w:rsidR="00642F6D" w:rsidRDefault="00DB11CB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63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 xml:space="preserve">2 </w:t>
      </w:r>
      <w:r>
        <w:rPr>
          <w:rFonts w:ascii="Times New Roman" w:eastAsia="Tahoma" w:hAnsi="Times New Roman" w:cs="Tahoma"/>
          <w:highlight w:val="white"/>
        </w:rPr>
        <w:t>– pomieszczenia przeznaczone na gabinety lekarskie i zabiegowe;</w:t>
      </w:r>
    </w:p>
    <w:p w:rsidR="00642F6D" w:rsidRDefault="00DB11CB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48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hole, łazienki, rejestracje, archiwa, pomieszczenia gospodarcze, socjalne;</w:t>
      </w:r>
    </w:p>
    <w:p w:rsidR="00642F6D" w:rsidRDefault="00DB11CB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 xml:space="preserve">37 zł netto </w:t>
      </w:r>
      <w:r>
        <w:rPr>
          <w:rFonts w:ascii="Times New Roman" w:eastAsia="Tahoma" w:hAnsi="Times New Roman" w:cs="Tahoma"/>
          <w:highlight w:val="white"/>
        </w:rPr>
        <w:t>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powierzchnie wspólne (20 % powierzchni wskazanej w pkt 1 lit. a), b).  </w:t>
      </w:r>
    </w:p>
    <w:p w:rsidR="00642F6D" w:rsidRDefault="00642F6D">
      <w:pPr>
        <w:tabs>
          <w:tab w:val="left" w:pos="567"/>
        </w:tabs>
        <w:jc w:val="both"/>
        <w:rPr>
          <w:rFonts w:ascii="Times New Roman" w:hAnsi="Times New Roma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642F6D">
        <w:trPr>
          <w:trHeight w:val="63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6D" w:rsidRDefault="00DB11CB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 Rodzaj nieruchomości 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6D" w:rsidRDefault="00DB11CB">
            <w:pPr>
              <w:pStyle w:val="Zawartotabeli"/>
              <w:snapToGrid w:val="0"/>
              <w:jc w:val="center"/>
            </w:pPr>
            <w:r>
              <w:t xml:space="preserve"> Ilość m</w:t>
            </w:r>
            <w:r>
              <w:rPr>
                <w:rFonts w:ascii="Times New Roman" w:hAnsi="Times New Roman" w:cs="Times New Roman"/>
              </w:rPr>
              <w:t xml:space="preserve">² 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6D" w:rsidRDefault="00DB11CB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 Proponowana stawka netto  </w:t>
            </w:r>
          </w:p>
        </w:tc>
      </w:tr>
      <w:tr w:rsidR="00642F6D">
        <w:trPr>
          <w:trHeight w:val="8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DB11CB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>Pomieszczenia przeznaczone na gabinety lekarskie i zabiegowe;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</w:tr>
      <w:tr w:rsidR="00642F6D">
        <w:trPr>
          <w:trHeight w:val="972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DB11CB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 xml:space="preserve">Hole, łazienki, rejestracje, archiwa, </w:t>
            </w:r>
            <w:r>
              <w:rPr>
                <w:highlight w:val="white"/>
              </w:rPr>
              <w:t>pomieszczenia gospodarcze, socjalne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</w:tr>
      <w:tr w:rsidR="00642F6D">
        <w:trPr>
          <w:trHeight w:val="966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DB11CB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 xml:space="preserve">Powierzchnie wspólne (20 % powierzchni wskazanej w pkt 1 lit. a), b). 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6D" w:rsidRDefault="00642F6D">
            <w:pPr>
              <w:pStyle w:val="Zawartotabeli"/>
              <w:jc w:val="both"/>
              <w:rPr>
                <w:rFonts w:ascii="Times New Roman" w:eastAsia="Tahoma" w:hAnsi="Times New Roman" w:cs="Tahoma"/>
              </w:rPr>
            </w:pPr>
          </w:p>
        </w:tc>
      </w:tr>
    </w:tbl>
    <w:p w:rsidR="00642F6D" w:rsidRDefault="00DB11CB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 xml:space="preserve"> </w:t>
      </w:r>
    </w:p>
    <w:p w:rsidR="00642F6D" w:rsidRDefault="00DB11CB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303,53</w:t>
      </w:r>
      <w:bookmarkStart w:id="0" w:name="_GoBack"/>
      <w:bookmarkEnd w:id="0"/>
      <w:r>
        <w:rPr>
          <w:rFonts w:ascii="Times New Roman" w:eastAsia="Tahoma" w:hAnsi="Times New Roman" w:cs="Tahoma"/>
          <w:highlight w:val="white"/>
        </w:rPr>
        <w:t xml:space="preserve">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</w:p>
    <w:p w:rsidR="00642F6D" w:rsidRDefault="00642F6D">
      <w:pPr>
        <w:tabs>
          <w:tab w:val="left" w:pos="567"/>
        </w:tabs>
        <w:jc w:val="both"/>
        <w:rPr>
          <w:rFonts w:ascii="Times New Roman" w:hAnsi="Times New Roman"/>
        </w:rPr>
      </w:pPr>
    </w:p>
    <w:p w:rsidR="00642F6D" w:rsidRDefault="00DB11CB">
      <w:pPr>
        <w:jc w:val="both"/>
      </w:pPr>
      <w:r>
        <w:t>+ opłaty (energia, woda, kanalizacja, telefon)</w:t>
      </w:r>
    </w:p>
    <w:sectPr w:rsidR="00642F6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D89"/>
    <w:multiLevelType w:val="multilevel"/>
    <w:tmpl w:val="9424CC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AC2AC5"/>
    <w:multiLevelType w:val="multilevel"/>
    <w:tmpl w:val="06B82C28"/>
    <w:lvl w:ilvl="0">
      <w:start w:val="1"/>
      <w:numFmt w:val="lowerLetter"/>
      <w:lvlText w:val="%1)"/>
      <w:lvlJc w:val="left"/>
      <w:pPr>
        <w:tabs>
          <w:tab w:val="num" w:pos="720"/>
        </w:tabs>
        <w:ind w:left="150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67375B7"/>
    <w:multiLevelType w:val="multilevel"/>
    <w:tmpl w:val="6C2665AE"/>
    <w:lvl w:ilvl="0">
      <w:start w:val="1"/>
      <w:numFmt w:val="decimal"/>
      <w:lvlText w:val="%1)"/>
      <w:lvlJc w:val="left"/>
      <w:pPr>
        <w:tabs>
          <w:tab w:val="num" w:pos="720"/>
        </w:tabs>
        <w:ind w:left="78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6D"/>
    <w:rsid w:val="00642F6D"/>
    <w:rsid w:val="00D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DD76"/>
  <w15:docId w15:val="{37EDB0DA-3BEB-4A61-B39D-0078FA44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Kamila Daszkiewicz</cp:lastModifiedBy>
  <cp:revision>6</cp:revision>
  <cp:lastPrinted>2026-03-03T09:15:00Z</cp:lastPrinted>
  <dcterms:created xsi:type="dcterms:W3CDTF">2026-02-13T08:33:00Z</dcterms:created>
  <dcterms:modified xsi:type="dcterms:W3CDTF">2026-04-21T06:10:00Z</dcterms:modified>
  <dc:language>pl-PL</dc:language>
</cp:coreProperties>
</file>